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2C7D" w14:textId="2B33E872" w:rsidR="00A17370" w:rsidRPr="00E6493E" w:rsidRDefault="00C3233D" w:rsidP="00B07E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33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ALTERAÇÕES PÁGINA CEP – UNIFAMAZ - 2024</w:t>
      </w:r>
      <w:r w:rsidR="00285024" w:rsidRPr="00E6493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E1FFB04" w14:textId="36960116" w:rsidR="00C3233D" w:rsidRDefault="00C323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3863">
        <w:rPr>
          <w:rFonts w:ascii="Times New Roman" w:hAnsi="Times New Roman" w:cs="Times New Roman"/>
          <w:b/>
          <w:bCs/>
          <w:sz w:val="24"/>
          <w:szCs w:val="24"/>
        </w:rPr>
        <w:t>LEGENDA:</w:t>
      </w:r>
    </w:p>
    <w:p w14:paraId="6A50B045" w14:textId="75188E8B" w:rsidR="007A3863" w:rsidRPr="00C3233D" w:rsidRDefault="007A38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5BD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AMARELO – RECOMENDAÇÕES </w:t>
      </w:r>
      <w:r w:rsidR="00325BDB" w:rsidRPr="00325BD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 RETIRAR QUANDO ADICIONAR AO SITE</w:t>
      </w:r>
    </w:p>
    <w:p w14:paraId="310F0656" w14:textId="3EA25558" w:rsidR="00C3233D" w:rsidRDefault="00C3233D">
      <w:pPr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AZUL – ABAS</w:t>
      </w:r>
    </w:p>
    <w:p w14:paraId="6CFD6F3A" w14:textId="08F91634" w:rsidR="00A81B75" w:rsidRPr="00C94E80" w:rsidRDefault="00A81B75" w:rsidP="00C94E80">
      <w:pPr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C94E8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VERDE – </w:t>
      </w:r>
      <w:r w:rsidR="00C94E8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COLOCAR O HIPERLINK PARA ACESSO AO TEXTO</w:t>
      </w:r>
    </w:p>
    <w:p w14:paraId="0089902D" w14:textId="49F46D94" w:rsidR="00C3233D" w:rsidRDefault="00C323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33D">
        <w:rPr>
          <w:rFonts w:ascii="Times New Roman" w:hAnsi="Times New Roman" w:cs="Times New Roman"/>
          <w:b/>
          <w:bCs/>
          <w:sz w:val="24"/>
          <w:szCs w:val="24"/>
        </w:rPr>
        <w:t xml:space="preserve">NORMAL </w:t>
      </w:r>
      <w:r w:rsidR="000256F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3233D">
        <w:rPr>
          <w:rFonts w:ascii="Times New Roman" w:hAnsi="Times New Roman" w:cs="Times New Roman"/>
          <w:b/>
          <w:bCs/>
          <w:sz w:val="24"/>
          <w:szCs w:val="24"/>
        </w:rPr>
        <w:t xml:space="preserve"> SUBTÍTULO</w:t>
      </w:r>
      <w:r w:rsidR="00D637B3">
        <w:rPr>
          <w:rFonts w:ascii="Times New Roman" w:hAnsi="Times New Roman" w:cs="Times New Roman"/>
          <w:b/>
          <w:bCs/>
          <w:sz w:val="24"/>
          <w:szCs w:val="24"/>
        </w:rPr>
        <w:t xml:space="preserve"> DENTRO DA ABA ACIMA CITADA</w:t>
      </w:r>
    </w:p>
    <w:p w14:paraId="6D1BFD83" w14:textId="77777777" w:rsidR="00C3233D" w:rsidRDefault="00C323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B30401" w14:textId="59A01394" w:rsidR="002831B4" w:rsidRPr="00D637B3" w:rsidRDefault="002831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37B3">
        <w:rPr>
          <w:rFonts w:ascii="Times New Roman" w:hAnsi="Times New Roman" w:cs="Times New Roman"/>
          <w:b/>
          <w:bCs/>
          <w:sz w:val="28"/>
          <w:szCs w:val="28"/>
        </w:rPr>
        <w:t>CEP – APRESENTAÇÃO</w:t>
      </w:r>
    </w:p>
    <w:p w14:paraId="315478EF" w14:textId="77777777" w:rsidR="002831B4" w:rsidRPr="00E6493E" w:rsidRDefault="002831B4" w:rsidP="00B07E7D">
      <w:pPr>
        <w:pStyle w:val="NormalWeb"/>
        <w:spacing w:before="0" w:beforeAutospacing="0" w:after="0" w:afterAutospacing="0" w:line="384" w:lineRule="atLeast"/>
        <w:ind w:firstLine="708"/>
        <w:jc w:val="both"/>
        <w:textAlignment w:val="baseline"/>
        <w:divId w:val="9186705"/>
        <w:rPr>
          <w:color w:val="000000"/>
        </w:rPr>
      </w:pPr>
      <w:r w:rsidRPr="00E6493E">
        <w:rPr>
          <w:color w:val="000000"/>
        </w:rPr>
        <w:t>O Comitê de Ética em Pesquisa (CEP) é um colegiado interdisciplinar e independente, que deve existir nas instituições que realizam pesquisas envolvendo seres humanos no Brasil, criado para defender os interesses dos participantes em sua integridade e dignidade e para contribuir no desenvolvimento da pesquisa dentro dos padrões éticos (Normas e Diretrizes Regulamentadoras da Pesquisa Envolvendo Seres Humanos – Resolução CNS 466/12 e Norma Operacional 001/2013).</w:t>
      </w:r>
    </w:p>
    <w:p w14:paraId="10B02D63" w14:textId="77777777" w:rsidR="002831B4" w:rsidRPr="00E6493E" w:rsidRDefault="002831B4" w:rsidP="00E6493E">
      <w:pPr>
        <w:pStyle w:val="NormalWeb"/>
        <w:spacing w:before="0" w:beforeAutospacing="0" w:after="0" w:afterAutospacing="0" w:line="384" w:lineRule="atLeast"/>
        <w:ind w:firstLine="708"/>
        <w:jc w:val="both"/>
        <w:textAlignment w:val="baseline"/>
        <w:divId w:val="9186705"/>
        <w:rPr>
          <w:color w:val="000000"/>
        </w:rPr>
      </w:pPr>
      <w:r w:rsidRPr="00E6493E">
        <w:rPr>
          <w:color w:val="000000"/>
        </w:rPr>
        <w:t>As atribuições do CEP são de papel consultivo e educativo, visando contribuir para a qualidade das pesquisas, bem como a valorização do pesquisador, que recebe o reconhecimento de que sua proposta é eticamente adequada.</w:t>
      </w:r>
    </w:p>
    <w:p w14:paraId="6501AAB9" w14:textId="77777777" w:rsidR="00B07E7D" w:rsidRPr="00E6493E" w:rsidRDefault="00B07E7D" w:rsidP="00E6493E">
      <w:pPr>
        <w:pStyle w:val="NormalWeb"/>
        <w:spacing w:before="0" w:beforeAutospacing="0" w:after="0" w:afterAutospacing="0" w:line="384" w:lineRule="atLeast"/>
        <w:jc w:val="both"/>
        <w:textAlignment w:val="baseline"/>
        <w:divId w:val="9186705"/>
        <w:rPr>
          <w:color w:val="000000"/>
        </w:rPr>
      </w:pPr>
    </w:p>
    <w:p w14:paraId="4A28ED67" w14:textId="088B59D3" w:rsidR="002831B4" w:rsidRPr="00E6493E" w:rsidRDefault="002831B4" w:rsidP="00E6493E">
      <w:pPr>
        <w:pStyle w:val="NormalWeb"/>
        <w:spacing w:before="0" w:beforeAutospacing="0" w:after="0" w:afterAutospacing="0" w:line="384" w:lineRule="atLeast"/>
        <w:jc w:val="both"/>
        <w:textAlignment w:val="baseline"/>
        <w:divId w:val="9186705"/>
        <w:rPr>
          <w:color w:val="000000"/>
        </w:rPr>
      </w:pPr>
      <w:r w:rsidRPr="00E6493E">
        <w:rPr>
          <w:color w:val="000000"/>
        </w:rPr>
        <w:t>O CEP/</w:t>
      </w:r>
      <w:r w:rsidR="00956EB0" w:rsidRPr="00E6493E">
        <w:rPr>
          <w:color w:val="000000"/>
        </w:rPr>
        <w:t>UNI</w:t>
      </w:r>
      <w:r w:rsidRPr="00E6493E">
        <w:rPr>
          <w:color w:val="000000"/>
        </w:rPr>
        <w:t>FAMAZ também tem como atribuições:</w:t>
      </w:r>
    </w:p>
    <w:p w14:paraId="0B26E262" w14:textId="77777777" w:rsidR="00E6493E" w:rsidRDefault="002831B4" w:rsidP="00E6493E">
      <w:pPr>
        <w:pStyle w:val="NormalWeb"/>
        <w:spacing w:before="0" w:beforeAutospacing="0" w:after="0" w:afterAutospacing="0" w:line="384" w:lineRule="atLeast"/>
        <w:jc w:val="both"/>
        <w:textAlignment w:val="baseline"/>
        <w:divId w:val="9186705"/>
        <w:rPr>
          <w:color w:val="000000"/>
        </w:rPr>
      </w:pPr>
      <w:r w:rsidRPr="00E6493E">
        <w:rPr>
          <w:color w:val="000000"/>
        </w:rPr>
        <w:t>• Salvaguardar a dignidade, os direitos, a segurança e o bem-estar do sujeito da pesquisa;</w:t>
      </w:r>
      <w:r w:rsidRPr="00E6493E">
        <w:rPr>
          <w:color w:val="000000"/>
        </w:rPr>
        <w:br/>
        <w:t>• Revisar todos os protocolos de pesquisa envolvendo seres humanos, inclusive os multicêntricos, cabendo-lhe a responsabilidade primária pelas decisões sobre a ética da pesquisa a ser desenvolvida;</w:t>
      </w:r>
    </w:p>
    <w:p w14:paraId="0C35F8CE" w14:textId="77777777" w:rsidR="00E6493E" w:rsidRDefault="002831B4" w:rsidP="00E6493E">
      <w:pPr>
        <w:pStyle w:val="NormalWeb"/>
        <w:spacing w:before="0" w:beforeAutospacing="0" w:after="0" w:afterAutospacing="0" w:line="384" w:lineRule="atLeast"/>
        <w:jc w:val="both"/>
        <w:textAlignment w:val="baseline"/>
        <w:divId w:val="9186705"/>
        <w:rPr>
          <w:color w:val="000000"/>
        </w:rPr>
      </w:pPr>
      <w:r w:rsidRPr="00E6493E">
        <w:rPr>
          <w:color w:val="000000"/>
        </w:rPr>
        <w:t>• Papel consultivo e educativo, visando contribuir para a qualidade das pesquisas, bem como a valorização do pesquisador, que recebe o reconhecimento de que sua proposta é eticamente adequada;</w:t>
      </w:r>
    </w:p>
    <w:p w14:paraId="6056FD89" w14:textId="6905CD19" w:rsidR="00B07E7D" w:rsidRPr="00E6493E" w:rsidRDefault="002831B4" w:rsidP="00E6493E">
      <w:pPr>
        <w:pStyle w:val="NormalWeb"/>
        <w:spacing w:before="0" w:beforeAutospacing="0" w:after="0" w:afterAutospacing="0" w:line="384" w:lineRule="atLeast"/>
        <w:jc w:val="both"/>
        <w:textAlignment w:val="baseline"/>
        <w:divId w:val="9186705"/>
        <w:rPr>
          <w:color w:val="000000"/>
        </w:rPr>
      </w:pPr>
      <w:r w:rsidRPr="00E6493E">
        <w:rPr>
          <w:color w:val="000000"/>
        </w:rPr>
        <w:t>• Contribuir para a qualidade das pesquisas e para a discussão do papel da pesquisa no desenvolvimento institucional e no desenvolvimento social da comunidade</w:t>
      </w:r>
      <w:r w:rsidR="00E6493E">
        <w:rPr>
          <w:color w:val="000000"/>
        </w:rPr>
        <w:t>;</w:t>
      </w:r>
      <w:r w:rsidRPr="00E6493E">
        <w:rPr>
          <w:color w:val="000000"/>
        </w:rPr>
        <w:br/>
      </w:r>
      <w:r w:rsidR="004A0016" w:rsidRPr="00E6493E">
        <w:rPr>
          <w:color w:val="000000"/>
        </w:rPr>
        <w:t xml:space="preserve">• </w:t>
      </w:r>
      <w:r w:rsidR="004A0016">
        <w:rPr>
          <w:color w:val="000000"/>
        </w:rPr>
        <w:t>C</w:t>
      </w:r>
      <w:r w:rsidR="004A0016" w:rsidRPr="00E6493E">
        <w:rPr>
          <w:color w:val="000000"/>
        </w:rPr>
        <w:t>ontribuir</w:t>
      </w:r>
      <w:r w:rsidRPr="00E6493E">
        <w:rPr>
          <w:color w:val="000000"/>
        </w:rPr>
        <w:t xml:space="preserve"> </w:t>
      </w:r>
      <w:r w:rsidR="00152859">
        <w:rPr>
          <w:color w:val="000000"/>
        </w:rPr>
        <w:t xml:space="preserve">para o </w:t>
      </w:r>
      <w:r w:rsidRPr="00E6493E">
        <w:rPr>
          <w:color w:val="000000"/>
        </w:rPr>
        <w:t>desenvolvimento da pesquisa dentro de padrões éticos, de acordo com as Normas e Diretrizes Regulamentadoras da Pesquisa Envolvendo Seres Humanos (Resolução CNS Nº 466/12 e Norma Operacional Nº 001/2013)</w:t>
      </w:r>
      <w:r w:rsidR="00E6493E">
        <w:rPr>
          <w:color w:val="000000"/>
        </w:rPr>
        <w:t>;</w:t>
      </w:r>
    </w:p>
    <w:p w14:paraId="70ECA0B2" w14:textId="77777777" w:rsidR="00B07E7D" w:rsidRPr="00E6493E" w:rsidRDefault="00B07E7D" w:rsidP="00B07E7D">
      <w:pPr>
        <w:pStyle w:val="NormalWeb"/>
        <w:spacing w:before="0" w:beforeAutospacing="0" w:after="0" w:afterAutospacing="0" w:line="384" w:lineRule="atLeast"/>
        <w:textAlignment w:val="baseline"/>
        <w:divId w:val="9186705"/>
        <w:rPr>
          <w:color w:val="000000"/>
        </w:rPr>
      </w:pPr>
    </w:p>
    <w:p w14:paraId="6ADE34B1" w14:textId="0BFF6875" w:rsidR="002831B4" w:rsidRPr="00E6493E" w:rsidRDefault="002831B4" w:rsidP="00B07E7D">
      <w:pPr>
        <w:pStyle w:val="NormalWeb"/>
        <w:spacing w:before="0" w:beforeAutospacing="0" w:after="0" w:afterAutospacing="0" w:line="384" w:lineRule="atLeast"/>
        <w:jc w:val="both"/>
        <w:textAlignment w:val="baseline"/>
        <w:divId w:val="9186705"/>
        <w:rPr>
          <w:color w:val="000000"/>
        </w:rPr>
      </w:pPr>
      <w:r w:rsidRPr="00E6493E">
        <w:rPr>
          <w:color w:val="000000"/>
        </w:rPr>
        <w:t>O CEP/</w:t>
      </w:r>
      <w:r w:rsidR="00333AEF" w:rsidRPr="00E6493E">
        <w:rPr>
          <w:color w:val="000000"/>
        </w:rPr>
        <w:t>UNI</w:t>
      </w:r>
      <w:r w:rsidRPr="00E6493E">
        <w:rPr>
          <w:color w:val="000000"/>
        </w:rPr>
        <w:t>FAMAZ avalia os projetos de pesquisa sob os seguintes aspectos:</w:t>
      </w:r>
    </w:p>
    <w:p w14:paraId="69984AF5" w14:textId="77777777" w:rsidR="002831B4" w:rsidRPr="00E6493E" w:rsidRDefault="002831B4" w:rsidP="00B07E7D">
      <w:pPr>
        <w:pStyle w:val="NormalWeb"/>
        <w:spacing w:before="0" w:beforeAutospacing="0" w:after="0" w:afterAutospacing="0" w:line="384" w:lineRule="atLeast"/>
        <w:textAlignment w:val="baseline"/>
        <w:divId w:val="9186705"/>
        <w:rPr>
          <w:color w:val="000000"/>
        </w:rPr>
      </w:pPr>
      <w:r w:rsidRPr="00E6493E">
        <w:rPr>
          <w:color w:val="000000"/>
        </w:rPr>
        <w:t>I – técnico-científico;</w:t>
      </w:r>
      <w:r w:rsidRPr="00E6493E">
        <w:rPr>
          <w:color w:val="000000"/>
        </w:rPr>
        <w:br/>
        <w:t>II – ético;</w:t>
      </w:r>
      <w:r w:rsidRPr="00E6493E">
        <w:rPr>
          <w:color w:val="000000"/>
        </w:rPr>
        <w:br/>
        <w:t>III – enquadramento nas legislações vigentes;</w:t>
      </w:r>
      <w:r w:rsidRPr="00E6493E">
        <w:rPr>
          <w:color w:val="000000"/>
        </w:rPr>
        <w:br/>
        <w:t>IV – financiamento da pesquisa;</w:t>
      </w:r>
      <w:r w:rsidRPr="00E6493E">
        <w:rPr>
          <w:color w:val="000000"/>
        </w:rPr>
        <w:br/>
      </w:r>
      <w:r w:rsidRPr="00E6493E">
        <w:rPr>
          <w:color w:val="000000"/>
        </w:rPr>
        <w:lastRenderedPageBreak/>
        <w:t>V – origem dos recursos;</w:t>
      </w:r>
      <w:r w:rsidRPr="00E6493E">
        <w:rPr>
          <w:color w:val="000000"/>
        </w:rPr>
        <w:br/>
        <w:t>VI – adequação às diretrizes da política Institucional;</w:t>
      </w:r>
      <w:r w:rsidRPr="00E6493E">
        <w:rPr>
          <w:color w:val="000000"/>
        </w:rPr>
        <w:br/>
        <w:t>VII – integração com as demais ações setoriais;</w:t>
      </w:r>
      <w:r w:rsidRPr="00E6493E">
        <w:rPr>
          <w:color w:val="000000"/>
        </w:rPr>
        <w:br/>
        <w:t>VIII – interesse e conveniência para a sociedade.</w:t>
      </w:r>
    </w:p>
    <w:p w14:paraId="140420B2" w14:textId="77777777" w:rsidR="00B07E7D" w:rsidRPr="00E6493E" w:rsidRDefault="00B07E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17ED3C" w14:textId="77777777" w:rsidR="00B07E7D" w:rsidRPr="00E6493E" w:rsidRDefault="00B07E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EE7DFD" w14:textId="77777777" w:rsidR="00F96E54" w:rsidRPr="00897B07" w:rsidRDefault="00F96E54" w:rsidP="00F96E54">
      <w:pPr>
        <w:divId w:val="92375974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4658427"/>
      <w:r w:rsidRPr="00897B07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ORIENTAÇÕES PARA SUBMISSÃO DE UM NOVO PROTOCOLO DE PESQUISA</w:t>
      </w:r>
    </w:p>
    <w:bookmarkEnd w:id="0"/>
    <w:p w14:paraId="1D9BA64E" w14:textId="3E879A56" w:rsidR="00E52572" w:rsidRPr="00E6493E" w:rsidRDefault="00E52572" w:rsidP="00B07E7D">
      <w:pPr>
        <w:pStyle w:val="NormalWeb"/>
        <w:spacing w:before="0" w:beforeAutospacing="0" w:after="0" w:afterAutospacing="0" w:line="384" w:lineRule="atLeast"/>
        <w:ind w:firstLine="708"/>
        <w:jc w:val="both"/>
        <w:textAlignment w:val="baseline"/>
        <w:divId w:val="923759748"/>
        <w:rPr>
          <w:color w:val="000000"/>
        </w:rPr>
      </w:pPr>
      <w:r w:rsidRPr="00E6493E">
        <w:rPr>
          <w:color w:val="000000"/>
        </w:rPr>
        <w:t>Para a submissão de projetos para análise do CEP/</w:t>
      </w:r>
      <w:r w:rsidR="009A00F0" w:rsidRPr="00E6493E">
        <w:rPr>
          <w:color w:val="000000"/>
        </w:rPr>
        <w:t>UNI</w:t>
      </w:r>
      <w:r w:rsidRPr="00E6493E">
        <w:rPr>
          <w:color w:val="000000"/>
        </w:rPr>
        <w:t>FAMAZ, o</w:t>
      </w:r>
      <w:r w:rsidR="00B07E7D" w:rsidRPr="00E6493E">
        <w:rPr>
          <w:color w:val="000000"/>
        </w:rPr>
        <w:t>(a)</w:t>
      </w:r>
      <w:r w:rsidRPr="00E6493E">
        <w:rPr>
          <w:color w:val="000000"/>
        </w:rPr>
        <w:t xml:space="preserve"> pesquisador</w:t>
      </w:r>
      <w:r w:rsidR="00B07E7D" w:rsidRPr="00E6493E">
        <w:rPr>
          <w:color w:val="000000"/>
        </w:rPr>
        <w:t>(a)</w:t>
      </w:r>
      <w:r w:rsidRPr="00E6493E">
        <w:rPr>
          <w:color w:val="000000"/>
        </w:rPr>
        <w:t xml:space="preserve"> interessado</w:t>
      </w:r>
      <w:r w:rsidR="00B07E7D" w:rsidRPr="00E6493E">
        <w:rPr>
          <w:color w:val="000000"/>
        </w:rPr>
        <w:t>(a)</w:t>
      </w:r>
      <w:r w:rsidRPr="00E6493E">
        <w:rPr>
          <w:color w:val="000000"/>
        </w:rPr>
        <w:t xml:space="preserve"> necessita conhecer e respeitar o fluxograma do </w:t>
      </w:r>
      <w:r w:rsidR="006A71D1" w:rsidRPr="00E6493E">
        <w:rPr>
          <w:color w:val="000000"/>
        </w:rPr>
        <w:t>C</w:t>
      </w:r>
      <w:r w:rsidRPr="00E6493E">
        <w:rPr>
          <w:color w:val="000000"/>
        </w:rPr>
        <w:t>omitê:</w:t>
      </w:r>
    </w:p>
    <w:p w14:paraId="2F84C1AA" w14:textId="0AECA3B6" w:rsidR="00677784" w:rsidRPr="00E6493E" w:rsidRDefault="00B802FA" w:rsidP="009A00F0">
      <w:pPr>
        <w:pStyle w:val="NormalWeb"/>
        <w:spacing w:before="0" w:beforeAutospacing="0" w:after="0" w:afterAutospacing="0" w:line="384" w:lineRule="atLeast"/>
        <w:jc w:val="both"/>
        <w:textAlignment w:val="baseline"/>
        <w:divId w:val="923759748"/>
        <w:rPr>
          <w:color w:val="000000"/>
        </w:rPr>
      </w:pPr>
      <w:r w:rsidRPr="00E6493E">
        <w:rPr>
          <w:noProof/>
        </w:rPr>
        <w:drawing>
          <wp:anchor distT="0" distB="0" distL="114300" distR="114300" simplePos="0" relativeHeight="251658240" behindDoc="0" locked="0" layoutInCell="1" allowOverlap="1" wp14:anchorId="465F9D85" wp14:editId="33513CBB">
            <wp:simplePos x="0" y="0"/>
            <wp:positionH relativeFrom="column">
              <wp:posOffset>0</wp:posOffset>
            </wp:positionH>
            <wp:positionV relativeFrom="paragraph">
              <wp:posOffset>240665</wp:posOffset>
            </wp:positionV>
            <wp:extent cx="5400040" cy="3982085"/>
            <wp:effectExtent l="0" t="0" r="0" b="5715"/>
            <wp:wrapTopAndBottom/>
            <wp:docPr id="2" name="Imagem 1" descr="Uma imagem contendo map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D79842C6-CD60-E18D-63C4-2AC7154B18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Uma imagem contendo mapa&#10;&#10;Descrição gerada automaticamente">
                      <a:extLst>
                        <a:ext uri="{FF2B5EF4-FFF2-40B4-BE49-F238E27FC236}">
                          <a16:creationId xmlns:a16="http://schemas.microsoft.com/office/drawing/2014/main" id="{D79842C6-CD60-E18D-63C4-2AC7154B18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47B375" w14:textId="08731145" w:rsidR="00E52572" w:rsidRPr="00E6493E" w:rsidRDefault="00677784" w:rsidP="00D4007D">
      <w:pPr>
        <w:pStyle w:val="NormalWeb"/>
        <w:spacing w:before="0" w:beforeAutospacing="0" w:after="0" w:afterAutospacing="0" w:line="384" w:lineRule="atLeast"/>
        <w:ind w:firstLine="708"/>
        <w:jc w:val="both"/>
        <w:textAlignment w:val="baseline"/>
        <w:divId w:val="923759748"/>
        <w:rPr>
          <w:color w:val="000000"/>
        </w:rPr>
      </w:pPr>
      <w:r w:rsidRPr="00E6493E">
        <w:rPr>
          <w:color w:val="000000"/>
        </w:rPr>
        <w:t>Este CEP</w:t>
      </w:r>
      <w:r w:rsidR="00E52572" w:rsidRPr="00E6493E">
        <w:rPr>
          <w:color w:val="000000"/>
        </w:rPr>
        <w:t xml:space="preserve"> também promove uma cultura ética institucional, transdisciplinar e multiprofissional, tendo como um de seus pilares o cuidado ético na proposição de pesquisas </w:t>
      </w:r>
      <w:r w:rsidR="00B07E7D" w:rsidRPr="00E6493E">
        <w:rPr>
          <w:color w:val="000000"/>
        </w:rPr>
        <w:t>envolvendo</w:t>
      </w:r>
      <w:r w:rsidR="00E52572" w:rsidRPr="00E6493E">
        <w:rPr>
          <w:color w:val="000000"/>
        </w:rPr>
        <w:t xml:space="preserve"> seres humanos, por meio de eventos que possibilit</w:t>
      </w:r>
      <w:r w:rsidR="00B07E7D" w:rsidRPr="00E6493E">
        <w:rPr>
          <w:color w:val="000000"/>
        </w:rPr>
        <w:t>a</w:t>
      </w:r>
      <w:r w:rsidR="00E52572" w:rsidRPr="00E6493E">
        <w:rPr>
          <w:color w:val="000000"/>
        </w:rPr>
        <w:t xml:space="preserve">m a articulação da missão do CEP de formação em ética, descaracterizando o </w:t>
      </w:r>
      <w:r w:rsidRPr="00E6493E">
        <w:rPr>
          <w:color w:val="000000"/>
        </w:rPr>
        <w:t>Comitê de Ética</w:t>
      </w:r>
      <w:r w:rsidR="00E52572" w:rsidRPr="00E6493E">
        <w:rPr>
          <w:color w:val="000000"/>
        </w:rPr>
        <w:t xml:space="preserve"> como um espaço burocrático e reforçando seu papel de controle social, tendo como foco, o participante de pesquisa.</w:t>
      </w:r>
    </w:p>
    <w:p w14:paraId="447D1920" w14:textId="5B1BEDBB" w:rsidR="00E52572" w:rsidRPr="00E6493E" w:rsidRDefault="00E52572" w:rsidP="00D4007D">
      <w:pPr>
        <w:pStyle w:val="NormalWeb"/>
        <w:spacing w:before="0" w:beforeAutospacing="0" w:after="0" w:afterAutospacing="0" w:line="384" w:lineRule="atLeast"/>
        <w:ind w:firstLine="708"/>
        <w:jc w:val="both"/>
        <w:textAlignment w:val="baseline"/>
        <w:divId w:val="923759748"/>
        <w:rPr>
          <w:color w:val="000000"/>
        </w:rPr>
      </w:pPr>
      <w:r w:rsidRPr="00E6493E">
        <w:rPr>
          <w:color w:val="000000"/>
        </w:rPr>
        <w:t>O CEP-</w:t>
      </w:r>
      <w:r w:rsidR="00451121" w:rsidRPr="00E6493E">
        <w:rPr>
          <w:color w:val="000000"/>
        </w:rPr>
        <w:t>UNI</w:t>
      </w:r>
      <w:r w:rsidRPr="00E6493E">
        <w:rPr>
          <w:color w:val="000000"/>
        </w:rPr>
        <w:t>FAMAZ realiza uma reunião mensal (excetuando-se os meses de janeiro e julho, quando não ocorrem reuniões), na qual julgará até 25 projetos;</w:t>
      </w:r>
    </w:p>
    <w:p w14:paraId="582CF78A" w14:textId="50DDA36C" w:rsidR="00B07E7D" w:rsidRPr="00E6493E" w:rsidRDefault="00B07E7D" w:rsidP="00D4007D">
      <w:pPr>
        <w:pStyle w:val="NormalWeb"/>
        <w:spacing w:before="0" w:beforeAutospacing="0" w:after="0" w:afterAutospacing="0" w:line="384" w:lineRule="atLeast"/>
        <w:ind w:firstLine="708"/>
        <w:jc w:val="both"/>
        <w:textAlignment w:val="baseline"/>
        <w:divId w:val="923759748"/>
        <w:rPr>
          <w:b/>
          <w:bCs/>
          <w:color w:val="000000"/>
        </w:rPr>
      </w:pPr>
      <w:r w:rsidRPr="00753F8F">
        <w:rPr>
          <w:b/>
          <w:bCs/>
          <w:color w:val="000000"/>
          <w:highlight w:val="green"/>
        </w:rPr>
        <w:t>CALENDÁRIO DE REUNIÕES 2024 (HIPERLINK)</w:t>
      </w:r>
      <w:r w:rsidR="007A3863">
        <w:rPr>
          <w:b/>
          <w:bCs/>
          <w:color w:val="000000"/>
        </w:rPr>
        <w:t xml:space="preserve"> </w:t>
      </w:r>
      <w:r w:rsidR="007A3863" w:rsidRPr="007A3863">
        <w:rPr>
          <w:b/>
          <w:bCs/>
          <w:color w:val="000000"/>
          <w:highlight w:val="yellow"/>
        </w:rPr>
        <w:t>– ANEXO1</w:t>
      </w:r>
    </w:p>
    <w:p w14:paraId="73F8DFF9" w14:textId="77777777" w:rsidR="000D4E48" w:rsidRPr="00E6493E" w:rsidRDefault="000D4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42983" w14:textId="77777777" w:rsidR="00B07E7D" w:rsidRPr="00E6493E" w:rsidRDefault="00B07E7D" w:rsidP="00B07E7D">
      <w:pPr>
        <w:divId w:val="1016158043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EB0DF" w14:textId="6A1F4E45" w:rsidR="00D4007D" w:rsidRPr="00825C79" w:rsidRDefault="00D4007D" w:rsidP="00D4007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4658448"/>
      <w:r w:rsidRPr="00825C7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SUBMISSÃO DE UM NOVO PROTOCOLO DE PESQUISA – MODELOS DE DOCUMENTOS</w:t>
      </w:r>
    </w:p>
    <w:p w14:paraId="557B8C00" w14:textId="7922BA24" w:rsidR="007E3A09" w:rsidRPr="00E6493E" w:rsidRDefault="007E3A09" w:rsidP="007E3A09">
      <w:pPr>
        <w:pStyle w:val="NormalWeb"/>
        <w:spacing w:before="0" w:beforeAutospacing="0" w:after="0" w:afterAutospacing="0" w:line="384" w:lineRule="atLeast"/>
        <w:ind w:firstLine="708"/>
        <w:jc w:val="both"/>
        <w:textAlignment w:val="baseline"/>
        <w:rPr>
          <w:rStyle w:val="Forte"/>
          <w:b w:val="0"/>
          <w:bCs w:val="0"/>
          <w:color w:val="1F1F1F"/>
          <w:shd w:val="clear" w:color="auto" w:fill="FFFFFF"/>
        </w:rPr>
      </w:pPr>
      <w:r w:rsidRPr="00E6493E">
        <w:rPr>
          <w:color w:val="1F1F1F"/>
          <w:shd w:val="clear" w:color="auto" w:fill="FFFFFF"/>
        </w:rPr>
        <w:t>Para que seja avaliado, os protocolos de pesquisa e demais documentos necessários devem ser enviados ao CEP-UNIFAMAZ através da Plataforma Brasil</w:t>
      </w:r>
      <w:r w:rsidRPr="00E6493E">
        <w:rPr>
          <w:color w:val="111111"/>
        </w:rPr>
        <w:t xml:space="preserve"> e deverá ser acompanhado pelo pesquisador.</w:t>
      </w:r>
      <w:r w:rsidRPr="00E6493E">
        <w:rPr>
          <w:color w:val="1F1F1F"/>
          <w:shd w:val="clear" w:color="auto" w:fill="FFFFFF"/>
        </w:rPr>
        <w:t xml:space="preserve"> não sendo recebidos </w:t>
      </w:r>
      <w:r w:rsidRPr="00E6493E">
        <w:rPr>
          <w:color w:val="111111"/>
        </w:rPr>
        <w:t>documentos na secretaria do CEP. D</w:t>
      </w:r>
      <w:r w:rsidRPr="00E6493E">
        <w:rPr>
          <w:rStyle w:val="Forte"/>
          <w:b w:val="0"/>
          <w:bCs w:val="0"/>
          <w:color w:val="1F1F1F"/>
          <w:shd w:val="clear" w:color="auto" w:fill="FFFFFF"/>
        </w:rPr>
        <w:t>ocumentos enviados por e-mail ou qualquer outra forma não serão aceitos nem avaliados.</w:t>
      </w:r>
    </w:p>
    <w:p w14:paraId="4812B989" w14:textId="77777777" w:rsidR="007E3A09" w:rsidRPr="007E3A09" w:rsidRDefault="007E3A09" w:rsidP="007E3A09">
      <w:pPr>
        <w:shd w:val="clear" w:color="auto" w:fill="FFFFFF"/>
        <w:spacing w:before="360" w:after="360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7E3A09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Orientações:</w:t>
      </w:r>
    </w:p>
    <w:p w14:paraId="2ECCBC3C" w14:textId="299C69B3" w:rsidR="008A7874" w:rsidRPr="00EC5EB1" w:rsidRDefault="007E3A09" w:rsidP="008A7874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EC5EB1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Para cadastrar pesquisadores e projetos na Plataforma, consulte o </w:t>
      </w:r>
      <w:hyperlink r:id="rId6" w:history="1">
        <w:r w:rsidRPr="00EC5EB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Manual do Pesquisador</w:t>
        </w:r>
      </w:hyperlink>
      <w:r w:rsidRPr="00EC5EB1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, disponível para download</w:t>
      </w:r>
      <w:r w:rsidR="00EC5EB1" w:rsidRPr="00EC5EB1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. </w:t>
      </w:r>
    </w:p>
    <w:p w14:paraId="168C6835" w14:textId="3A5EF857" w:rsidR="007E3A09" w:rsidRPr="00E6493E" w:rsidRDefault="007E3A09" w:rsidP="00F145FF">
      <w:pPr>
        <w:numPr>
          <w:ilvl w:val="0"/>
          <w:numId w:val="4"/>
        </w:num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E3A09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O sistema CEP/CONEP não avalia projetos já iniciados ou concluídos. O papel principal dos </w:t>
      </w:r>
      <w:proofErr w:type="spellStart"/>
      <w:r w:rsidRPr="007E3A09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CEPs</w:t>
      </w:r>
      <w:proofErr w:type="spellEnd"/>
      <w:r w:rsidRPr="007E3A09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é proteger os direitos e a dignidade dos participantes da pesquisa, o que não é possível se a pesquisa já foi iniciada.</w:t>
      </w:r>
    </w:p>
    <w:p w14:paraId="17A808A4" w14:textId="77777777" w:rsidR="007E3A09" w:rsidRPr="00E6493E" w:rsidRDefault="00D4007D" w:rsidP="007E3A09">
      <w:pPr>
        <w:numPr>
          <w:ilvl w:val="0"/>
          <w:numId w:val="4"/>
        </w:num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6493E">
        <w:rPr>
          <w:rFonts w:ascii="Times New Roman" w:hAnsi="Times New Roman" w:cs="Times New Roman"/>
          <w:color w:val="000000"/>
          <w:sz w:val="24"/>
          <w:szCs w:val="24"/>
        </w:rPr>
        <w:t>Submetendo seu projeto até 10 dias antes da reunião mensal; caso seu trabalho ultrapasse o número de 25 projetos ele será julgado na próxima reunião (por ordem de recepção);</w:t>
      </w:r>
    </w:p>
    <w:p w14:paraId="3388046F" w14:textId="77777777" w:rsidR="007E3A09" w:rsidRPr="00E6493E" w:rsidRDefault="00D4007D" w:rsidP="007E3A09">
      <w:pPr>
        <w:numPr>
          <w:ilvl w:val="0"/>
          <w:numId w:val="4"/>
        </w:num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6493E">
        <w:rPr>
          <w:rFonts w:ascii="Times New Roman" w:hAnsi="Times New Roman" w:cs="Times New Roman"/>
          <w:color w:val="000000"/>
          <w:sz w:val="24"/>
          <w:szCs w:val="24"/>
        </w:rPr>
        <w:t>Seu projeto poderá ser avaliado até a 3ª versão, e no caso de não correção das pendências solicitadas, seu trabalho será retirado;</w:t>
      </w:r>
    </w:p>
    <w:p w14:paraId="5F8B8E96" w14:textId="77777777" w:rsidR="007E3A09" w:rsidRPr="00E6493E" w:rsidRDefault="00D4007D" w:rsidP="007E3A09">
      <w:pPr>
        <w:numPr>
          <w:ilvl w:val="0"/>
          <w:numId w:val="4"/>
        </w:num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6493E">
        <w:rPr>
          <w:rFonts w:ascii="Times New Roman" w:hAnsi="Times New Roman" w:cs="Times New Roman"/>
          <w:color w:val="000000"/>
          <w:sz w:val="24"/>
          <w:szCs w:val="24"/>
        </w:rPr>
        <w:t>As pendências devem ser resolvidas em até 30 dias, e o protocolo de pesquisa deverá ser novamente submetido na Plataforma Brasil;</w:t>
      </w:r>
    </w:p>
    <w:p w14:paraId="604597DA" w14:textId="77777777" w:rsidR="007E3A09" w:rsidRPr="00E6493E" w:rsidRDefault="00D4007D" w:rsidP="007E3A09">
      <w:pPr>
        <w:numPr>
          <w:ilvl w:val="0"/>
          <w:numId w:val="4"/>
        </w:num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6493E">
        <w:rPr>
          <w:rFonts w:ascii="Times New Roman" w:hAnsi="Times New Roman" w:cs="Times New Roman"/>
          <w:color w:val="000000"/>
          <w:sz w:val="24"/>
          <w:szCs w:val="24"/>
        </w:rPr>
        <w:t>Organize seu cronograma de forma que a submissão ao Comitê de Ética em Pesquisa da UNIFAMAZ ocorra com 2 meses antes do início da coleta de dados;</w:t>
      </w:r>
    </w:p>
    <w:p w14:paraId="0DE811C3" w14:textId="59CDA8D7" w:rsidR="00D4007D" w:rsidRPr="008B4FF9" w:rsidRDefault="00D4007D" w:rsidP="007E3A09">
      <w:pPr>
        <w:numPr>
          <w:ilvl w:val="0"/>
          <w:numId w:val="4"/>
        </w:num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B4FF9">
        <w:rPr>
          <w:rFonts w:ascii="Times New Roman" w:hAnsi="Times New Roman" w:cs="Times New Roman"/>
          <w:color w:val="000000"/>
          <w:sz w:val="24"/>
          <w:szCs w:val="24"/>
        </w:rPr>
        <w:t xml:space="preserve">Seu TCLE </w:t>
      </w:r>
      <w:r w:rsidR="007E3A09" w:rsidRPr="008B4FF9">
        <w:rPr>
          <w:rFonts w:ascii="Times New Roman" w:hAnsi="Times New Roman" w:cs="Times New Roman"/>
          <w:color w:val="000000"/>
          <w:sz w:val="24"/>
          <w:szCs w:val="24"/>
        </w:rPr>
        <w:t xml:space="preserve">e TALE </w:t>
      </w:r>
      <w:r w:rsidR="00506FE1" w:rsidRPr="008B4FF9">
        <w:rPr>
          <w:rFonts w:ascii="Times New Roman" w:hAnsi="Times New Roman" w:cs="Times New Roman"/>
          <w:color w:val="000000"/>
          <w:sz w:val="24"/>
          <w:szCs w:val="24"/>
        </w:rPr>
        <w:t>não deve conter muitas folhas, sugerindo-se até 2 fol</w:t>
      </w:r>
      <w:r w:rsidR="008B4FF9" w:rsidRPr="008B4FF9">
        <w:rPr>
          <w:rFonts w:ascii="Times New Roman" w:hAnsi="Times New Roman" w:cs="Times New Roman"/>
          <w:color w:val="000000"/>
          <w:sz w:val="24"/>
          <w:szCs w:val="24"/>
        </w:rPr>
        <w:t>has</w:t>
      </w:r>
      <w:r w:rsidRPr="008B4FF9">
        <w:rPr>
          <w:rFonts w:ascii="Times New Roman" w:hAnsi="Times New Roman" w:cs="Times New Roman"/>
          <w:color w:val="000000"/>
          <w:sz w:val="24"/>
          <w:szCs w:val="24"/>
        </w:rPr>
        <w:t xml:space="preserve"> (frente e verso) e seguir as recomendações do</w:t>
      </w:r>
      <w:r w:rsidR="007E3A09" w:rsidRPr="008B4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3A09" w:rsidRPr="008B4FF9">
        <w:rPr>
          <w:rFonts w:ascii="Times New Roman" w:hAnsi="Times New Roman" w:cs="Times New Roman"/>
          <w:color w:val="000000"/>
          <w:sz w:val="24"/>
          <w:szCs w:val="24"/>
        </w:rPr>
        <w:t>Check-list</w:t>
      </w:r>
      <w:proofErr w:type="spellEnd"/>
      <w:r w:rsidRPr="008B4FF9">
        <w:rPr>
          <w:rFonts w:ascii="Times New Roman" w:hAnsi="Times New Roman" w:cs="Times New Roman"/>
          <w:color w:val="000000"/>
          <w:sz w:val="24"/>
          <w:szCs w:val="24"/>
        </w:rPr>
        <w:t xml:space="preserve"> disponibilizado nos documentos obrigatórios para submissão de um novo </w:t>
      </w:r>
      <w:r w:rsidR="007E3A09" w:rsidRPr="008B4FF9">
        <w:rPr>
          <w:rFonts w:ascii="Times New Roman" w:hAnsi="Times New Roman" w:cs="Times New Roman"/>
          <w:color w:val="000000"/>
          <w:sz w:val="24"/>
          <w:szCs w:val="24"/>
        </w:rPr>
        <w:t>protocolo</w:t>
      </w:r>
      <w:r w:rsidRPr="008B4F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BECBA7" w14:textId="77777777" w:rsidR="008A7874" w:rsidRDefault="008A7874" w:rsidP="008A7874">
      <w:pPr>
        <w:shd w:val="clear" w:color="auto" w:fill="FFFFFF"/>
        <w:spacing w:line="384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A31B1A4" w14:textId="77777777" w:rsidR="00EC5EB1" w:rsidRDefault="00EC5EB1" w:rsidP="00EC5EB1"/>
    <w:p w14:paraId="3DA1481B" w14:textId="1E8C5414" w:rsidR="00EC5EB1" w:rsidRPr="00EC5EB1" w:rsidRDefault="00EC5EB1" w:rsidP="00EC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B1">
        <w:rPr>
          <w:rFonts w:ascii="Times New Roman" w:hAnsi="Times New Roman" w:cs="Times New Roman"/>
          <w:sz w:val="24"/>
          <w:szCs w:val="24"/>
        </w:rPr>
        <w:t>O Comitê De Ética Em Pesquisa PECEGE (CEP – PECEGE) disponibiliza em sua página os Orientações e Tutoriais sobre cada etapa da pesquisa, e vídeos educativos</w:t>
      </w:r>
      <w:r w:rsidR="006F7FDC">
        <w:rPr>
          <w:rFonts w:ascii="Times New Roman" w:hAnsi="Times New Roman" w:cs="Times New Roman"/>
          <w:sz w:val="24"/>
          <w:szCs w:val="24"/>
        </w:rPr>
        <w:t xml:space="preserve"> produzidos pela Instituição</w:t>
      </w:r>
      <w:r w:rsidRPr="00EC5EB1">
        <w:rPr>
          <w:rFonts w:ascii="Times New Roman" w:hAnsi="Times New Roman" w:cs="Times New Roman"/>
          <w:sz w:val="24"/>
          <w:szCs w:val="24"/>
        </w:rPr>
        <w:t>,</w:t>
      </w:r>
      <w:r w:rsidR="006F7FDC">
        <w:rPr>
          <w:rFonts w:ascii="Times New Roman" w:hAnsi="Times New Roman" w:cs="Times New Roman"/>
          <w:sz w:val="24"/>
          <w:szCs w:val="24"/>
        </w:rPr>
        <w:t xml:space="preserve"> que estão </w:t>
      </w:r>
      <w:r w:rsidRPr="00EC5EB1">
        <w:rPr>
          <w:rFonts w:ascii="Times New Roman" w:hAnsi="Times New Roman" w:cs="Times New Roman"/>
          <w:sz w:val="24"/>
          <w:szCs w:val="24"/>
        </w:rPr>
        <w:t xml:space="preserve">disponibilizados </w:t>
      </w:r>
      <w:r w:rsidR="00821C69">
        <w:rPr>
          <w:rFonts w:ascii="Times New Roman" w:hAnsi="Times New Roman" w:cs="Times New Roman"/>
          <w:sz w:val="24"/>
          <w:szCs w:val="24"/>
        </w:rPr>
        <w:t>n</w:t>
      </w:r>
      <w:r w:rsidRPr="00EC5EB1">
        <w:rPr>
          <w:rFonts w:ascii="Times New Roman" w:hAnsi="Times New Roman" w:cs="Times New Roman"/>
          <w:sz w:val="24"/>
          <w:szCs w:val="24"/>
        </w:rPr>
        <w:t xml:space="preserve">os links abaixo. </w:t>
      </w:r>
    </w:p>
    <w:p w14:paraId="069D7A72" w14:textId="2F78855F" w:rsidR="00EC5EB1" w:rsidRPr="00EC5EB1" w:rsidRDefault="00D10C62" w:rsidP="00E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Passo a passo para Cadastro de Pesquisador</w:t>
        </w:r>
      </w:hyperlink>
    </w:p>
    <w:p w14:paraId="626F0B14" w14:textId="77777777" w:rsidR="00EC5EB1" w:rsidRPr="00EC5EB1" w:rsidRDefault="00D10C62" w:rsidP="00E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Passo a passo para Alteração de Dados do Cadastro</w:t>
        </w:r>
      </w:hyperlink>
    </w:p>
    <w:p w14:paraId="5908E9C9" w14:textId="77777777" w:rsidR="00EC5EB1" w:rsidRPr="00EC5EB1" w:rsidRDefault="00D10C62" w:rsidP="00E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Passo a passo para Submissão de Protocolo de Pesquisa</w:t>
        </w:r>
      </w:hyperlink>
    </w:p>
    <w:p w14:paraId="45FDB6F6" w14:textId="77777777" w:rsidR="00EC5EB1" w:rsidRPr="00EC5EB1" w:rsidRDefault="00D10C62" w:rsidP="00E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Passo a passo para Edição de Protocolo de Pesquisa</w:t>
        </w:r>
      </w:hyperlink>
    </w:p>
    <w:p w14:paraId="3160C745" w14:textId="77777777" w:rsidR="00EC5EB1" w:rsidRPr="00EC5EB1" w:rsidRDefault="00D10C62" w:rsidP="00E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Passo a passo para Visualizar Pendência Documental emitida pelo CEP</w:t>
        </w:r>
      </w:hyperlink>
    </w:p>
    <w:p w14:paraId="68C97BFA" w14:textId="77777777" w:rsidR="00EC5EB1" w:rsidRPr="00EC5EB1" w:rsidRDefault="00D10C62" w:rsidP="00E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Passo a passo para Visualizar Parecer de Projeto Aprovado</w:t>
        </w:r>
      </w:hyperlink>
    </w:p>
    <w:p w14:paraId="14A624D4" w14:textId="77777777" w:rsidR="00EC5EB1" w:rsidRPr="00EC5EB1" w:rsidRDefault="00D10C62" w:rsidP="00E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Passo a passo para Visualizar Parecer de Projeto Pendente</w:t>
        </w:r>
      </w:hyperlink>
    </w:p>
    <w:p w14:paraId="44DF87EC" w14:textId="77777777" w:rsidR="00EC5EB1" w:rsidRPr="00EC5EB1" w:rsidRDefault="00D10C62" w:rsidP="00E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Passo a passo para Visualizar Parecer de Projeto Não aprovado</w:t>
        </w:r>
      </w:hyperlink>
    </w:p>
    <w:p w14:paraId="4E6E3755" w14:textId="77777777" w:rsidR="00EC5EB1" w:rsidRPr="00EC5EB1" w:rsidRDefault="00D10C62" w:rsidP="00E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Passo a passo para solicitar a retirada de protocolos de pesquisa na Plataforma Brasil</w:t>
        </w:r>
      </w:hyperlink>
    </w:p>
    <w:p w14:paraId="754DA678" w14:textId="77777777" w:rsidR="00EC5EB1" w:rsidRPr="00EC5EB1" w:rsidRDefault="00D10C62" w:rsidP="00E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Passo a passo para Submissão de Emenda</w:t>
        </w:r>
      </w:hyperlink>
    </w:p>
    <w:p w14:paraId="3EF84DB1" w14:textId="77777777" w:rsidR="00EC5EB1" w:rsidRPr="00EC5EB1" w:rsidRDefault="00D10C62" w:rsidP="00E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Passo a passo para Submissão de Notificação</w:t>
        </w:r>
      </w:hyperlink>
    </w:p>
    <w:p w14:paraId="56C96221" w14:textId="77777777" w:rsidR="00EC5EB1" w:rsidRPr="00EC5EB1" w:rsidRDefault="00D10C62" w:rsidP="00E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Passo a passo para Submissão de Notificação (Relatório Parcial)</w:t>
        </w:r>
      </w:hyperlink>
    </w:p>
    <w:p w14:paraId="06C67C3C" w14:textId="77777777" w:rsidR="00EC5EB1" w:rsidRPr="00EC5EB1" w:rsidRDefault="00D10C62" w:rsidP="00E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Passo a passo para Submissão de Notificação (Relatório Final)</w:t>
        </w:r>
      </w:hyperlink>
    </w:p>
    <w:p w14:paraId="614BAF65" w14:textId="639E18C6" w:rsidR="008A7874" w:rsidRDefault="00D10C62" w:rsidP="00EC5EB1">
      <w:pPr>
        <w:shd w:val="clear" w:color="auto" w:fill="FFFFFF"/>
        <w:spacing w:line="360" w:lineRule="auto"/>
        <w:jc w:val="both"/>
        <w:textAlignment w:val="baseline"/>
        <w:rPr>
          <w:rStyle w:val="Hyperlink"/>
          <w:rFonts w:ascii="Times New Roman" w:hAnsi="Times New Roman" w:cs="Times New Roman"/>
          <w:sz w:val="24"/>
          <w:szCs w:val="24"/>
        </w:rPr>
      </w:pPr>
      <w:hyperlink r:id="rId20" w:history="1">
        <w:r w:rsidR="00EC5EB1" w:rsidRPr="00EC5EB1">
          <w:rPr>
            <w:rStyle w:val="Hyperlink"/>
            <w:rFonts w:ascii="Times New Roman" w:hAnsi="Times New Roman" w:cs="Times New Roman"/>
            <w:sz w:val="24"/>
            <w:szCs w:val="24"/>
          </w:rPr>
          <w:t>Vídeos Educativos PECEGE</w:t>
        </w:r>
      </w:hyperlink>
    </w:p>
    <w:p w14:paraId="61B782D5" w14:textId="2D8672C5" w:rsidR="005F55C5" w:rsidRDefault="00D10C62" w:rsidP="1AFE9BB5">
      <w:pPr>
        <w:pStyle w:val="Ttulo1"/>
        <w:shd w:val="clear" w:color="auto" w:fill="FFFFFF" w:themeFill="background1"/>
        <w:spacing w:before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hyperlink r:id="rId21">
        <w:r w:rsidR="005F55C5" w:rsidRPr="1AFE9BB5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https://www.youtube.com/watch?v=Nv1bzMYTlMQ</w:t>
        </w:r>
      </w:hyperlink>
      <w:r w:rsidR="005F55C5" w:rsidRPr="1AFE9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26505F1F" w:rsidRPr="1AFE9BB5">
        <w:rPr>
          <w:rFonts w:ascii="Times New Roman" w:eastAsia="Times New Roman" w:hAnsi="Times New Roman" w:cs="Times New Roman"/>
          <w:color w:val="0F0F0F"/>
          <w:sz w:val="24"/>
          <w:szCs w:val="24"/>
        </w:rPr>
        <w:t>Submissão de Emenda na Plataforma Brasil - Ética em Pesquisa</w:t>
      </w:r>
    </w:p>
    <w:p w14:paraId="1DE41F94" w14:textId="77777777" w:rsidR="005F55C5" w:rsidRDefault="005F55C5" w:rsidP="00EC5EB1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6CCCB24" w14:textId="6BB47FAA" w:rsidR="00821C69" w:rsidRPr="00EC5EB1" w:rsidRDefault="00821C69" w:rsidP="00EC5EB1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OBS: Divulgação autorizada pel</w:t>
      </w:r>
      <w:r w:rsidR="00487F3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F55">
        <w:rPr>
          <w:rFonts w:ascii="Times New Roman" w:hAnsi="Times New Roman" w:cs="Times New Roman"/>
          <w:color w:val="000000"/>
          <w:sz w:val="24"/>
          <w:szCs w:val="24"/>
        </w:rPr>
        <w:t xml:space="preserve">CEP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87F38">
        <w:rPr>
          <w:rFonts w:ascii="Times New Roman" w:hAnsi="Times New Roman" w:cs="Times New Roman"/>
          <w:color w:val="000000"/>
          <w:sz w:val="24"/>
          <w:szCs w:val="24"/>
        </w:rPr>
        <w:t>ECEGE.</w:t>
      </w:r>
    </w:p>
    <w:p w14:paraId="625C9C4D" w14:textId="77777777" w:rsidR="00D637B3" w:rsidRDefault="00D637B3" w:rsidP="00C3233D">
      <w:pPr>
        <w:pStyle w:val="NormalWeb"/>
        <w:spacing w:before="0" w:beforeAutospacing="0" w:after="0" w:afterAutospacing="0" w:line="384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2025EAA1" w14:textId="77777777" w:rsidR="00152859" w:rsidRPr="003011B7" w:rsidRDefault="00152859" w:rsidP="001528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1B7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MODELOS DE DOCUMENTOS PARA SUBMISSÃO DE PROTOCOLO DE PESQUISA</w:t>
      </w:r>
    </w:p>
    <w:p w14:paraId="62C37E18" w14:textId="77777777" w:rsidR="00C450CF" w:rsidRDefault="00C450CF" w:rsidP="00C450CF">
      <w:pPr>
        <w:pStyle w:val="Ttulo2"/>
        <w:shd w:val="clear" w:color="auto" w:fill="FFFFFF"/>
        <w:spacing w:before="60" w:after="60"/>
        <w:jc w:val="both"/>
        <w:rPr>
          <w:rFonts w:ascii="Times New Roman" w:hAnsi="Times New Roman" w:cs="Times New Roman"/>
          <w:b/>
          <w:bCs/>
          <w:color w:val="1F1F1F"/>
          <w:sz w:val="24"/>
          <w:szCs w:val="24"/>
        </w:rPr>
      </w:pPr>
    </w:p>
    <w:p w14:paraId="1CB83A88" w14:textId="5210214B" w:rsidR="006D5438" w:rsidRDefault="006D5438" w:rsidP="00C450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0CF">
        <w:rPr>
          <w:rFonts w:ascii="Times New Roman" w:hAnsi="Times New Roman" w:cs="Times New Roman"/>
          <w:sz w:val="24"/>
          <w:szCs w:val="24"/>
        </w:rPr>
        <w:t xml:space="preserve">Antes de enviar seu projeto para apreciação, certifique-se de ter anexado todos os documentos necessários, </w:t>
      </w:r>
      <w:r w:rsidR="00C450CF">
        <w:rPr>
          <w:rFonts w:ascii="Times New Roman" w:hAnsi="Times New Roman" w:cs="Times New Roman"/>
          <w:sz w:val="24"/>
          <w:szCs w:val="24"/>
        </w:rPr>
        <w:t xml:space="preserve">que constam na </w:t>
      </w:r>
      <w:r w:rsidR="00C450CF" w:rsidRPr="00C450CF">
        <w:rPr>
          <w:rFonts w:ascii="Times New Roman" w:hAnsi="Times New Roman" w:cs="Times New Roman"/>
          <w:b/>
          <w:bCs/>
          <w:sz w:val="24"/>
          <w:szCs w:val="24"/>
        </w:rPr>
        <w:t xml:space="preserve">CARTA DE ENCAMINHAMENTO DO </w:t>
      </w:r>
      <w:r w:rsidR="00C450CF">
        <w:rPr>
          <w:rFonts w:ascii="Times New Roman" w:hAnsi="Times New Roman" w:cs="Times New Roman"/>
          <w:b/>
          <w:bCs/>
          <w:sz w:val="24"/>
          <w:szCs w:val="24"/>
        </w:rPr>
        <w:t>PROTOC</w:t>
      </w:r>
      <w:r w:rsidR="0088691C">
        <w:rPr>
          <w:rFonts w:ascii="Times New Roman" w:hAnsi="Times New Roman" w:cs="Times New Roman"/>
          <w:b/>
          <w:bCs/>
          <w:sz w:val="24"/>
          <w:szCs w:val="24"/>
        </w:rPr>
        <w:t>OLO DE PESQUISA</w:t>
      </w:r>
      <w:r w:rsidR="00C450CF" w:rsidRPr="00C450C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50CF">
        <w:rPr>
          <w:rFonts w:ascii="Times New Roman" w:hAnsi="Times New Roman" w:cs="Times New Roman"/>
          <w:sz w:val="24"/>
          <w:szCs w:val="24"/>
        </w:rPr>
        <w:t xml:space="preserve"> que contém </w:t>
      </w:r>
      <w:r w:rsidRPr="00C450CF">
        <w:rPr>
          <w:rFonts w:ascii="Times New Roman" w:hAnsi="Times New Roman" w:cs="Times New Roman"/>
          <w:sz w:val="24"/>
          <w:szCs w:val="24"/>
        </w:rPr>
        <w:t xml:space="preserve">o </w:t>
      </w:r>
      <w:r w:rsidRPr="00C450CF">
        <w:rPr>
          <w:rFonts w:ascii="Times New Roman" w:hAnsi="Times New Roman" w:cs="Times New Roman"/>
          <w:b/>
          <w:bCs/>
          <w:sz w:val="24"/>
          <w:szCs w:val="24"/>
        </w:rPr>
        <w:t>CHECK-LIST</w:t>
      </w:r>
      <w:r w:rsidRPr="00C450CF">
        <w:rPr>
          <w:rFonts w:ascii="Times New Roman" w:hAnsi="Times New Roman" w:cs="Times New Roman"/>
          <w:sz w:val="24"/>
          <w:szCs w:val="24"/>
        </w:rPr>
        <w:t xml:space="preserve"> </w:t>
      </w:r>
      <w:r w:rsidR="00C450CF">
        <w:rPr>
          <w:rFonts w:ascii="Times New Roman" w:hAnsi="Times New Roman" w:cs="Times New Roman"/>
          <w:sz w:val="24"/>
          <w:szCs w:val="24"/>
        </w:rPr>
        <w:t>com</w:t>
      </w:r>
      <w:r w:rsidRPr="00C450CF">
        <w:rPr>
          <w:rFonts w:ascii="Times New Roman" w:hAnsi="Times New Roman" w:cs="Times New Roman"/>
          <w:sz w:val="24"/>
          <w:szCs w:val="24"/>
        </w:rPr>
        <w:t xml:space="preserve"> documentos obrigatórios</w:t>
      </w:r>
      <w:r w:rsidR="0088691C">
        <w:rPr>
          <w:rFonts w:ascii="Times New Roman" w:hAnsi="Times New Roman" w:cs="Times New Roman"/>
          <w:sz w:val="24"/>
          <w:szCs w:val="24"/>
        </w:rPr>
        <w:t xml:space="preserve"> listados.</w:t>
      </w:r>
    </w:p>
    <w:p w14:paraId="3AF39E91" w14:textId="77777777" w:rsidR="00D4007D" w:rsidRDefault="00D4007D" w:rsidP="00D4007D">
      <w:pPr>
        <w:rPr>
          <w:b/>
          <w:bCs/>
          <w:sz w:val="28"/>
          <w:szCs w:val="28"/>
        </w:rPr>
      </w:pPr>
    </w:p>
    <w:p w14:paraId="04D68A92" w14:textId="49A749EE" w:rsidR="00F21A15" w:rsidRPr="0082754B" w:rsidRDefault="00487F38" w:rsidP="004329E3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54B">
        <w:rPr>
          <w:rFonts w:ascii="Times New Roman" w:hAnsi="Times New Roman" w:cs="Times New Roman"/>
          <w:sz w:val="24"/>
          <w:szCs w:val="24"/>
        </w:rPr>
        <w:t xml:space="preserve">Modelo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Carta </w:t>
      </w:r>
      <w:r w:rsidR="00485E71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Encaminhamento </w:t>
      </w:r>
      <w:r w:rsidR="00485E71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o Protocolo </w:t>
      </w:r>
      <w:r w:rsidR="00485E71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>e Pesquisa (</w:t>
      </w:r>
      <w:r w:rsidR="00485E71">
        <w:rPr>
          <w:rFonts w:ascii="Times New Roman" w:hAnsi="Times New Roman" w:cs="Times New Roman"/>
          <w:sz w:val="24"/>
          <w:szCs w:val="24"/>
        </w:rPr>
        <w:t>a</w:t>
      </w:r>
      <w:r w:rsidRPr="0082754B">
        <w:rPr>
          <w:rFonts w:ascii="Times New Roman" w:hAnsi="Times New Roman" w:cs="Times New Roman"/>
          <w:sz w:val="24"/>
          <w:szCs w:val="24"/>
        </w:rPr>
        <w:t xml:space="preserve">ssinada </w:t>
      </w:r>
      <w:r w:rsidR="00485E71">
        <w:rPr>
          <w:rFonts w:ascii="Times New Roman" w:hAnsi="Times New Roman" w:cs="Times New Roman"/>
          <w:sz w:val="24"/>
          <w:szCs w:val="24"/>
        </w:rPr>
        <w:t>e</w:t>
      </w:r>
      <w:r w:rsidRPr="0082754B">
        <w:rPr>
          <w:rFonts w:ascii="Times New Roman" w:hAnsi="Times New Roman" w:cs="Times New Roman"/>
          <w:sz w:val="24"/>
          <w:szCs w:val="24"/>
        </w:rPr>
        <w:t xml:space="preserve"> </w:t>
      </w:r>
      <w:r w:rsidR="00485E71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>atada</w:t>
      </w:r>
      <w:r w:rsidRPr="000C593C">
        <w:rPr>
          <w:rFonts w:ascii="Times New Roman" w:hAnsi="Times New Roman" w:cs="Times New Roman"/>
          <w:sz w:val="24"/>
          <w:szCs w:val="24"/>
        </w:rPr>
        <w:t>)</w:t>
      </w:r>
      <w:r w:rsidR="004736C7" w:rsidRPr="000C593C">
        <w:rPr>
          <w:rFonts w:ascii="Times New Roman" w:hAnsi="Times New Roman" w:cs="Times New Roman"/>
          <w:sz w:val="24"/>
          <w:szCs w:val="24"/>
        </w:rPr>
        <w:t xml:space="preserve"> - </w:t>
      </w:r>
      <w:r w:rsidR="004736C7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4736C7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2</w:t>
      </w:r>
    </w:p>
    <w:p w14:paraId="1A558A75" w14:textId="37786596" w:rsidR="00E428AF" w:rsidRPr="000C6973" w:rsidRDefault="00A10CFA" w:rsidP="004329E3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6973">
        <w:rPr>
          <w:rFonts w:ascii="Times New Roman" w:hAnsi="Times New Roman" w:cs="Times New Roman"/>
          <w:color w:val="FF0000"/>
          <w:sz w:val="24"/>
          <w:szCs w:val="24"/>
        </w:rPr>
        <w:t xml:space="preserve">Folha de Rosto </w:t>
      </w:r>
      <w:r w:rsidR="00F45DE7" w:rsidRPr="000C6973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0C6973">
        <w:rPr>
          <w:rFonts w:ascii="Times New Roman" w:hAnsi="Times New Roman" w:cs="Times New Roman"/>
          <w:color w:val="FF0000"/>
          <w:sz w:val="24"/>
          <w:szCs w:val="24"/>
        </w:rPr>
        <w:t xml:space="preserve">o Projeto </w:t>
      </w:r>
      <w:r w:rsidR="00F45DE7" w:rsidRPr="000C6973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0C6973">
        <w:rPr>
          <w:rFonts w:ascii="Times New Roman" w:hAnsi="Times New Roman" w:cs="Times New Roman"/>
          <w:color w:val="FF0000"/>
          <w:sz w:val="24"/>
          <w:szCs w:val="24"/>
        </w:rPr>
        <w:t xml:space="preserve">e Pesquisa – </w:t>
      </w:r>
      <w:r w:rsidR="00F45DE7" w:rsidRPr="000C6973">
        <w:rPr>
          <w:rFonts w:ascii="Times New Roman" w:hAnsi="Times New Roman" w:cs="Times New Roman"/>
          <w:color w:val="FF0000"/>
          <w:sz w:val="24"/>
          <w:szCs w:val="24"/>
        </w:rPr>
        <w:t>emitida pela</w:t>
      </w:r>
      <w:r w:rsidRPr="000C6973">
        <w:rPr>
          <w:rFonts w:ascii="Times New Roman" w:hAnsi="Times New Roman" w:cs="Times New Roman"/>
          <w:color w:val="FF0000"/>
          <w:sz w:val="24"/>
          <w:szCs w:val="24"/>
        </w:rPr>
        <w:t xml:space="preserve"> Plataforma Brasil </w:t>
      </w:r>
      <w:r w:rsidR="00F45DE7" w:rsidRPr="000C6973">
        <w:rPr>
          <w:rFonts w:ascii="Times New Roman" w:hAnsi="Times New Roman" w:cs="Times New Roman"/>
          <w:color w:val="FF0000"/>
          <w:sz w:val="24"/>
          <w:szCs w:val="24"/>
        </w:rPr>
        <w:t>(assinada e datada)</w:t>
      </w:r>
      <w:r w:rsidR="000C6973">
        <w:rPr>
          <w:rFonts w:ascii="Times New Roman" w:hAnsi="Times New Roman" w:cs="Times New Roman"/>
          <w:color w:val="FF0000"/>
          <w:sz w:val="24"/>
          <w:szCs w:val="24"/>
        </w:rPr>
        <w:t xml:space="preserve"> – MODELO DEMONSTRATIVO</w:t>
      </w:r>
      <w:r w:rsidR="00AA6D07" w:rsidRPr="000C69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6D07" w:rsidRPr="000C697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ANEXO</w:t>
      </w:r>
      <w:r w:rsidR="00AA6D07" w:rsidRPr="000C697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3</w:t>
      </w:r>
    </w:p>
    <w:p w14:paraId="5236B1EA" w14:textId="5BEC8EDF" w:rsidR="00E428AF" w:rsidRPr="0082754B" w:rsidRDefault="00F45DE7" w:rsidP="004329E3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54B">
        <w:rPr>
          <w:rFonts w:ascii="Times New Roman" w:hAnsi="Times New Roman" w:cs="Times New Roman"/>
          <w:sz w:val="24"/>
          <w:szCs w:val="24"/>
        </w:rPr>
        <w:t xml:space="preserve">Informações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o Projeto 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82754B">
        <w:rPr>
          <w:rFonts w:ascii="Times New Roman" w:hAnsi="Times New Roman" w:cs="Times New Roman"/>
          <w:sz w:val="24"/>
          <w:szCs w:val="24"/>
        </w:rPr>
        <w:t xml:space="preserve"> - </w:t>
      </w:r>
      <w:r w:rsidR="00DE79EC" w:rsidRPr="0082754B">
        <w:rPr>
          <w:rFonts w:ascii="Times New Roman" w:hAnsi="Times New Roman" w:cs="Times New Roman"/>
          <w:sz w:val="24"/>
          <w:szCs w:val="24"/>
        </w:rPr>
        <w:t>emitida pela</w:t>
      </w:r>
      <w:r w:rsidRPr="0082754B">
        <w:rPr>
          <w:rFonts w:ascii="Times New Roman" w:hAnsi="Times New Roman" w:cs="Times New Roman"/>
          <w:sz w:val="24"/>
          <w:szCs w:val="24"/>
        </w:rPr>
        <w:t xml:space="preserve"> Plataforma Brasil</w:t>
      </w:r>
      <w:r w:rsidR="00A2022C">
        <w:rPr>
          <w:rFonts w:ascii="Times New Roman" w:hAnsi="Times New Roman" w:cs="Times New Roman"/>
          <w:sz w:val="24"/>
          <w:szCs w:val="24"/>
        </w:rPr>
        <w:t xml:space="preserve"> </w:t>
      </w:r>
      <w:r w:rsidR="00A2022C">
        <w:rPr>
          <w:rFonts w:ascii="Times New Roman" w:hAnsi="Times New Roman" w:cs="Times New Roman"/>
          <w:color w:val="FF0000"/>
          <w:sz w:val="24"/>
          <w:szCs w:val="24"/>
        </w:rPr>
        <w:t>– MODELO DEMONSTRATIVO</w:t>
      </w:r>
      <w:r w:rsidR="00A2022C" w:rsidRPr="000C69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022C" w:rsidRPr="000C697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ANEXO</w:t>
      </w:r>
      <w:r w:rsidR="00A202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39FEE39" w14:textId="05698139" w:rsidR="00F21A15" w:rsidRPr="0082754B" w:rsidRDefault="00DE79EC" w:rsidP="004329E3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54B">
        <w:rPr>
          <w:rFonts w:ascii="Times New Roman" w:hAnsi="Times New Roman" w:cs="Times New Roman"/>
          <w:sz w:val="24"/>
          <w:szCs w:val="24"/>
        </w:rPr>
        <w:t>Projeto Completo</w:t>
      </w:r>
    </w:p>
    <w:p w14:paraId="421FDC73" w14:textId="2D64317D" w:rsidR="00C450CF" w:rsidRPr="0082754B" w:rsidRDefault="00DE79EC" w:rsidP="004329E3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54B">
        <w:rPr>
          <w:rFonts w:ascii="Times New Roman" w:hAnsi="Times New Roman" w:cs="Times New Roman"/>
          <w:sz w:val="24"/>
          <w:szCs w:val="24"/>
        </w:rPr>
        <w:t xml:space="preserve">Modelo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Declaração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Compromisso </w:t>
      </w:r>
      <w:r w:rsidR="0007466C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o Pesquisador </w:t>
      </w:r>
      <w:r>
        <w:rPr>
          <w:rFonts w:ascii="Times New Roman" w:hAnsi="Times New Roman" w:cs="Times New Roman"/>
          <w:sz w:val="24"/>
          <w:szCs w:val="24"/>
        </w:rPr>
        <w:t xml:space="preserve">Responsável </w:t>
      </w:r>
      <w:r w:rsidR="0007466C" w:rsidRPr="0082754B">
        <w:rPr>
          <w:rFonts w:ascii="Times New Roman" w:hAnsi="Times New Roman" w:cs="Times New Roman"/>
          <w:sz w:val="24"/>
          <w:szCs w:val="24"/>
        </w:rPr>
        <w:t>(</w:t>
      </w:r>
      <w:r w:rsidR="0007466C">
        <w:rPr>
          <w:rFonts w:ascii="Times New Roman" w:hAnsi="Times New Roman" w:cs="Times New Roman"/>
          <w:sz w:val="24"/>
          <w:szCs w:val="24"/>
        </w:rPr>
        <w:t>a</w:t>
      </w:r>
      <w:r w:rsidR="0007466C" w:rsidRPr="0082754B">
        <w:rPr>
          <w:rFonts w:ascii="Times New Roman" w:hAnsi="Times New Roman" w:cs="Times New Roman"/>
          <w:sz w:val="24"/>
          <w:szCs w:val="24"/>
        </w:rPr>
        <w:t xml:space="preserve">ssinada </w:t>
      </w:r>
      <w:r w:rsidR="0007466C">
        <w:rPr>
          <w:rFonts w:ascii="Times New Roman" w:hAnsi="Times New Roman" w:cs="Times New Roman"/>
          <w:sz w:val="24"/>
          <w:szCs w:val="24"/>
        </w:rPr>
        <w:t>e</w:t>
      </w:r>
      <w:r w:rsidR="0007466C" w:rsidRPr="0082754B">
        <w:rPr>
          <w:rFonts w:ascii="Times New Roman" w:hAnsi="Times New Roman" w:cs="Times New Roman"/>
          <w:sz w:val="24"/>
          <w:szCs w:val="24"/>
        </w:rPr>
        <w:t xml:space="preserve"> </w:t>
      </w:r>
      <w:r w:rsidR="0007466C">
        <w:rPr>
          <w:rFonts w:ascii="Times New Roman" w:hAnsi="Times New Roman" w:cs="Times New Roman"/>
          <w:sz w:val="24"/>
          <w:szCs w:val="24"/>
        </w:rPr>
        <w:t>d</w:t>
      </w:r>
      <w:r w:rsidR="0007466C" w:rsidRPr="0082754B">
        <w:rPr>
          <w:rFonts w:ascii="Times New Roman" w:hAnsi="Times New Roman" w:cs="Times New Roman"/>
          <w:sz w:val="24"/>
          <w:szCs w:val="24"/>
        </w:rPr>
        <w:t>atada)</w:t>
      </w:r>
      <w:r w:rsidR="00A2022C">
        <w:rPr>
          <w:rFonts w:ascii="Times New Roman" w:hAnsi="Times New Roman" w:cs="Times New Roman"/>
          <w:sz w:val="24"/>
          <w:szCs w:val="24"/>
        </w:rPr>
        <w:t xml:space="preserve"> </w:t>
      </w:r>
      <w:r w:rsidR="00A2022C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</w:t>
      </w:r>
      <w:r w:rsidR="00A2022C" w:rsidRPr="00A2022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O</w:t>
      </w:r>
      <w:r w:rsidR="00A2022C" w:rsidRPr="00A2022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5</w:t>
      </w:r>
    </w:p>
    <w:p w14:paraId="089DD0FD" w14:textId="2BAA3A04" w:rsidR="00C450CF" w:rsidRPr="0082754B" w:rsidRDefault="0007466C" w:rsidP="004329E3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54B">
        <w:rPr>
          <w:rFonts w:ascii="Times New Roman" w:hAnsi="Times New Roman" w:cs="Times New Roman"/>
          <w:sz w:val="24"/>
          <w:szCs w:val="24"/>
        </w:rPr>
        <w:lastRenderedPageBreak/>
        <w:t xml:space="preserve">Modelo </w:t>
      </w:r>
      <w:r w:rsidR="000751D5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Declaração </w:t>
      </w:r>
      <w:r w:rsidR="000751D5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Compromisso </w:t>
      </w:r>
      <w:r w:rsidR="000751D5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os Pesquisadores Assistentes - </w:t>
      </w:r>
      <w:r w:rsidR="000751D5">
        <w:rPr>
          <w:rFonts w:ascii="Times New Roman" w:hAnsi="Times New Roman" w:cs="Times New Roman"/>
          <w:sz w:val="24"/>
          <w:szCs w:val="24"/>
        </w:rPr>
        <w:t>q</w:t>
      </w:r>
      <w:r w:rsidRPr="0082754B">
        <w:rPr>
          <w:rFonts w:ascii="Times New Roman" w:hAnsi="Times New Roman" w:cs="Times New Roman"/>
          <w:sz w:val="24"/>
          <w:szCs w:val="24"/>
        </w:rPr>
        <w:t xml:space="preserve">uando </w:t>
      </w:r>
      <w:r w:rsidR="000751D5">
        <w:rPr>
          <w:rFonts w:ascii="Times New Roman" w:hAnsi="Times New Roman" w:cs="Times New Roman"/>
          <w:sz w:val="24"/>
          <w:szCs w:val="24"/>
        </w:rPr>
        <w:t>a</w:t>
      </w:r>
      <w:r w:rsidRPr="0082754B">
        <w:rPr>
          <w:rFonts w:ascii="Times New Roman" w:hAnsi="Times New Roman" w:cs="Times New Roman"/>
          <w:sz w:val="24"/>
          <w:szCs w:val="24"/>
        </w:rPr>
        <w:t xml:space="preserve">plicável </w:t>
      </w:r>
      <w:r w:rsidR="00EF4F79" w:rsidRPr="0082754B">
        <w:rPr>
          <w:rFonts w:ascii="Times New Roman" w:hAnsi="Times New Roman" w:cs="Times New Roman"/>
          <w:sz w:val="24"/>
          <w:szCs w:val="24"/>
        </w:rPr>
        <w:t>(</w:t>
      </w:r>
      <w:r w:rsidR="00EF4F79">
        <w:rPr>
          <w:rFonts w:ascii="Times New Roman" w:hAnsi="Times New Roman" w:cs="Times New Roman"/>
          <w:sz w:val="24"/>
          <w:szCs w:val="24"/>
        </w:rPr>
        <w:t>a</w:t>
      </w:r>
      <w:r w:rsidR="00EF4F79" w:rsidRPr="0082754B">
        <w:rPr>
          <w:rFonts w:ascii="Times New Roman" w:hAnsi="Times New Roman" w:cs="Times New Roman"/>
          <w:sz w:val="24"/>
          <w:szCs w:val="24"/>
        </w:rPr>
        <w:t xml:space="preserve">ssinada </w:t>
      </w:r>
      <w:r w:rsidR="00EF4F79">
        <w:rPr>
          <w:rFonts w:ascii="Times New Roman" w:hAnsi="Times New Roman" w:cs="Times New Roman"/>
          <w:sz w:val="24"/>
          <w:szCs w:val="24"/>
        </w:rPr>
        <w:t>e</w:t>
      </w:r>
      <w:r w:rsidR="00EF4F79" w:rsidRPr="0082754B">
        <w:rPr>
          <w:rFonts w:ascii="Times New Roman" w:hAnsi="Times New Roman" w:cs="Times New Roman"/>
          <w:sz w:val="24"/>
          <w:szCs w:val="24"/>
        </w:rPr>
        <w:t xml:space="preserve"> </w:t>
      </w:r>
      <w:r w:rsidR="00EF4F79">
        <w:rPr>
          <w:rFonts w:ascii="Times New Roman" w:hAnsi="Times New Roman" w:cs="Times New Roman"/>
          <w:sz w:val="24"/>
          <w:szCs w:val="24"/>
        </w:rPr>
        <w:t>d</w:t>
      </w:r>
      <w:r w:rsidR="00EF4F79" w:rsidRPr="0082754B">
        <w:rPr>
          <w:rFonts w:ascii="Times New Roman" w:hAnsi="Times New Roman" w:cs="Times New Roman"/>
          <w:sz w:val="24"/>
          <w:szCs w:val="24"/>
        </w:rPr>
        <w:t>atada)</w:t>
      </w:r>
      <w:r w:rsidR="00E91EBF">
        <w:rPr>
          <w:rFonts w:ascii="Times New Roman" w:hAnsi="Times New Roman" w:cs="Times New Roman"/>
          <w:sz w:val="24"/>
          <w:szCs w:val="24"/>
        </w:rPr>
        <w:t xml:space="preserve"> </w:t>
      </w:r>
      <w:r w:rsidR="00E91EBF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E91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7096769B" w14:textId="3F4663D2" w:rsidR="00E428AF" w:rsidRPr="0082754B" w:rsidRDefault="0007466C" w:rsidP="004329E3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54B">
        <w:rPr>
          <w:rFonts w:ascii="Times New Roman" w:hAnsi="Times New Roman" w:cs="Times New Roman"/>
          <w:sz w:val="24"/>
          <w:szCs w:val="24"/>
        </w:rPr>
        <w:t xml:space="preserve">Modelo </w:t>
      </w:r>
      <w:r w:rsidR="00EF4F79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Carta </w:t>
      </w:r>
      <w:r w:rsidR="00EF4F79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Anuência </w:t>
      </w:r>
      <w:r w:rsidR="00EF4F79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Instituição </w:t>
      </w:r>
      <w:r w:rsidR="00EF4F7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nde </w:t>
      </w:r>
      <w:r w:rsidR="00EF4F7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erá </w:t>
      </w:r>
      <w:r w:rsidR="00EF4F79">
        <w:rPr>
          <w:rFonts w:ascii="Times New Roman" w:hAnsi="Times New Roman" w:cs="Times New Roman"/>
          <w:sz w:val="24"/>
          <w:szCs w:val="24"/>
        </w:rPr>
        <w:t xml:space="preserve">realizada a coleta de dados </w:t>
      </w:r>
      <w:r w:rsidR="00EF4F79" w:rsidRPr="0082754B">
        <w:rPr>
          <w:rFonts w:ascii="Times New Roman" w:hAnsi="Times New Roman" w:cs="Times New Roman"/>
          <w:sz w:val="24"/>
          <w:szCs w:val="24"/>
        </w:rPr>
        <w:t>(</w:t>
      </w:r>
      <w:r w:rsidR="00EF4F79">
        <w:rPr>
          <w:rFonts w:ascii="Times New Roman" w:hAnsi="Times New Roman" w:cs="Times New Roman"/>
          <w:sz w:val="24"/>
          <w:szCs w:val="24"/>
        </w:rPr>
        <w:t>a</w:t>
      </w:r>
      <w:r w:rsidR="00EF4F79" w:rsidRPr="0082754B">
        <w:rPr>
          <w:rFonts w:ascii="Times New Roman" w:hAnsi="Times New Roman" w:cs="Times New Roman"/>
          <w:sz w:val="24"/>
          <w:szCs w:val="24"/>
        </w:rPr>
        <w:t xml:space="preserve">ssinada </w:t>
      </w:r>
      <w:r w:rsidR="00EF4F79">
        <w:rPr>
          <w:rFonts w:ascii="Times New Roman" w:hAnsi="Times New Roman" w:cs="Times New Roman"/>
          <w:sz w:val="24"/>
          <w:szCs w:val="24"/>
        </w:rPr>
        <w:t>e</w:t>
      </w:r>
      <w:r w:rsidR="00EF4F79" w:rsidRPr="0082754B">
        <w:rPr>
          <w:rFonts w:ascii="Times New Roman" w:hAnsi="Times New Roman" w:cs="Times New Roman"/>
          <w:sz w:val="24"/>
          <w:szCs w:val="24"/>
        </w:rPr>
        <w:t xml:space="preserve"> </w:t>
      </w:r>
      <w:r w:rsidR="00EF4F79">
        <w:rPr>
          <w:rFonts w:ascii="Times New Roman" w:hAnsi="Times New Roman" w:cs="Times New Roman"/>
          <w:sz w:val="24"/>
          <w:szCs w:val="24"/>
        </w:rPr>
        <w:t>d</w:t>
      </w:r>
      <w:r w:rsidR="00EF4F79" w:rsidRPr="0082754B">
        <w:rPr>
          <w:rFonts w:ascii="Times New Roman" w:hAnsi="Times New Roman" w:cs="Times New Roman"/>
          <w:sz w:val="24"/>
          <w:szCs w:val="24"/>
        </w:rPr>
        <w:t>atada)</w:t>
      </w:r>
      <w:r w:rsidR="00810268">
        <w:rPr>
          <w:rFonts w:ascii="Times New Roman" w:hAnsi="Times New Roman" w:cs="Times New Roman"/>
          <w:sz w:val="24"/>
          <w:szCs w:val="24"/>
        </w:rPr>
        <w:t xml:space="preserve"> </w:t>
      </w:r>
      <w:r w:rsidR="00810268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810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1CF7D402" w14:textId="3173CCEE" w:rsidR="00E428AF" w:rsidRPr="0082754B" w:rsidRDefault="0007466C" w:rsidP="004329E3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54B">
        <w:rPr>
          <w:rFonts w:ascii="Times New Roman" w:hAnsi="Times New Roman" w:cs="Times New Roman"/>
          <w:sz w:val="24"/>
          <w:szCs w:val="24"/>
        </w:rPr>
        <w:t xml:space="preserve">Modelo </w:t>
      </w:r>
      <w:r w:rsidR="00EF4F79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Termo </w:t>
      </w:r>
      <w:r w:rsidR="00DE4AB7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Consentimento Livre </w:t>
      </w:r>
      <w:r w:rsidR="00DE4AB7">
        <w:rPr>
          <w:rFonts w:ascii="Times New Roman" w:hAnsi="Times New Roman" w:cs="Times New Roman"/>
          <w:sz w:val="24"/>
          <w:szCs w:val="24"/>
        </w:rPr>
        <w:t xml:space="preserve">e </w:t>
      </w:r>
      <w:r w:rsidRPr="0082754B">
        <w:rPr>
          <w:rFonts w:ascii="Times New Roman" w:hAnsi="Times New Roman" w:cs="Times New Roman"/>
          <w:sz w:val="24"/>
          <w:szCs w:val="24"/>
        </w:rPr>
        <w:t xml:space="preserve">Esclarecido – </w:t>
      </w:r>
      <w:r w:rsidR="00DE4AB7">
        <w:rPr>
          <w:rFonts w:ascii="Times New Roman" w:hAnsi="Times New Roman" w:cs="Times New Roman"/>
          <w:sz w:val="24"/>
          <w:szCs w:val="24"/>
        </w:rPr>
        <w:t>TCLE</w:t>
      </w:r>
      <w:r w:rsidRPr="0082754B">
        <w:rPr>
          <w:rFonts w:ascii="Times New Roman" w:hAnsi="Times New Roman" w:cs="Times New Roman"/>
          <w:sz w:val="24"/>
          <w:szCs w:val="24"/>
        </w:rPr>
        <w:t xml:space="preserve"> – Presencial</w:t>
      </w:r>
      <w:r w:rsidR="005E4F2F">
        <w:rPr>
          <w:rFonts w:ascii="Times New Roman" w:hAnsi="Times New Roman" w:cs="Times New Roman"/>
          <w:sz w:val="24"/>
          <w:szCs w:val="24"/>
        </w:rPr>
        <w:t xml:space="preserve"> </w:t>
      </w:r>
      <w:r w:rsidR="005E4F2F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5E4F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0A89B952" w14:textId="6AC941DE" w:rsidR="00750610" w:rsidRPr="0082754B" w:rsidRDefault="0007466C" w:rsidP="004329E3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54B">
        <w:rPr>
          <w:rFonts w:ascii="Times New Roman" w:hAnsi="Times New Roman" w:cs="Times New Roman"/>
          <w:sz w:val="24"/>
          <w:szCs w:val="24"/>
        </w:rPr>
        <w:t xml:space="preserve">Modelo </w:t>
      </w:r>
      <w:r w:rsidR="00094F3E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Termo </w:t>
      </w:r>
      <w:r w:rsidR="00094F3E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Consentimento Livre </w:t>
      </w:r>
      <w:r w:rsidR="00094F3E">
        <w:rPr>
          <w:rFonts w:ascii="Times New Roman" w:hAnsi="Times New Roman" w:cs="Times New Roman"/>
          <w:sz w:val="24"/>
          <w:szCs w:val="24"/>
        </w:rPr>
        <w:t>e</w:t>
      </w:r>
      <w:r w:rsidRPr="0082754B">
        <w:rPr>
          <w:rFonts w:ascii="Times New Roman" w:hAnsi="Times New Roman" w:cs="Times New Roman"/>
          <w:sz w:val="24"/>
          <w:szCs w:val="24"/>
        </w:rPr>
        <w:t xml:space="preserve"> Esclarecido – </w:t>
      </w:r>
      <w:r w:rsidR="00DE4AB7">
        <w:rPr>
          <w:rFonts w:ascii="Times New Roman" w:hAnsi="Times New Roman" w:cs="Times New Roman"/>
          <w:sz w:val="24"/>
          <w:szCs w:val="24"/>
        </w:rPr>
        <w:t>TCLE</w:t>
      </w:r>
      <w:r w:rsidRPr="0082754B">
        <w:rPr>
          <w:rFonts w:ascii="Times New Roman" w:hAnsi="Times New Roman" w:cs="Times New Roman"/>
          <w:sz w:val="24"/>
          <w:szCs w:val="24"/>
        </w:rPr>
        <w:t xml:space="preserve"> – Online</w:t>
      </w:r>
      <w:r w:rsidR="00EC32E2">
        <w:rPr>
          <w:rFonts w:ascii="Times New Roman" w:hAnsi="Times New Roman" w:cs="Times New Roman"/>
          <w:sz w:val="24"/>
          <w:szCs w:val="24"/>
        </w:rPr>
        <w:t xml:space="preserve"> </w:t>
      </w:r>
      <w:r w:rsidR="00EC32E2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EC3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40AD3C21" w14:textId="29EE4C77" w:rsidR="00E428AF" w:rsidRPr="0082754B" w:rsidRDefault="0007466C" w:rsidP="004329E3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54B">
        <w:rPr>
          <w:rFonts w:ascii="Times New Roman" w:hAnsi="Times New Roman" w:cs="Times New Roman"/>
          <w:sz w:val="24"/>
          <w:szCs w:val="24"/>
        </w:rPr>
        <w:t xml:space="preserve">Modelo </w:t>
      </w:r>
      <w:r w:rsidR="00094F3E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Termo Assentimento Livre </w:t>
      </w:r>
      <w:r w:rsidR="00094F3E">
        <w:rPr>
          <w:rFonts w:ascii="Times New Roman" w:hAnsi="Times New Roman" w:cs="Times New Roman"/>
          <w:sz w:val="24"/>
          <w:szCs w:val="24"/>
        </w:rPr>
        <w:t>e</w:t>
      </w:r>
      <w:r w:rsidRPr="0082754B">
        <w:rPr>
          <w:rFonts w:ascii="Times New Roman" w:hAnsi="Times New Roman" w:cs="Times New Roman"/>
          <w:sz w:val="24"/>
          <w:szCs w:val="24"/>
        </w:rPr>
        <w:t xml:space="preserve"> Esclarecido – T</w:t>
      </w:r>
      <w:r w:rsidR="00DE4AB7">
        <w:rPr>
          <w:rFonts w:ascii="Times New Roman" w:hAnsi="Times New Roman" w:cs="Times New Roman"/>
          <w:sz w:val="24"/>
          <w:szCs w:val="24"/>
        </w:rPr>
        <w:t>ALE</w:t>
      </w:r>
      <w:r w:rsidR="00EC32E2">
        <w:rPr>
          <w:rFonts w:ascii="Times New Roman" w:hAnsi="Times New Roman" w:cs="Times New Roman"/>
          <w:sz w:val="24"/>
          <w:szCs w:val="24"/>
        </w:rPr>
        <w:t xml:space="preserve"> </w:t>
      </w:r>
      <w:r w:rsidR="00EC32E2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EC3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</w:p>
    <w:p w14:paraId="062C70A8" w14:textId="41064988" w:rsidR="00E428AF" w:rsidRPr="0082754B" w:rsidRDefault="0007466C" w:rsidP="004329E3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54B">
        <w:rPr>
          <w:rFonts w:ascii="Times New Roman" w:hAnsi="Times New Roman" w:cs="Times New Roman"/>
          <w:sz w:val="24"/>
          <w:szCs w:val="24"/>
        </w:rPr>
        <w:t xml:space="preserve">Modelo </w:t>
      </w:r>
      <w:r w:rsidR="00094F3E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Solicitação </w:t>
      </w:r>
      <w:r w:rsidR="00094F3E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Dispensa </w:t>
      </w:r>
      <w:r w:rsidR="00094F3E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o </w:t>
      </w:r>
      <w:r w:rsidR="00DE4AB7" w:rsidRPr="0082754B">
        <w:rPr>
          <w:rFonts w:ascii="Times New Roman" w:hAnsi="Times New Roman" w:cs="Times New Roman"/>
          <w:sz w:val="24"/>
          <w:szCs w:val="24"/>
        </w:rPr>
        <w:t>TCLE/RCLE/TALE</w:t>
      </w:r>
      <w:r w:rsidR="00C97125">
        <w:rPr>
          <w:rFonts w:ascii="Times New Roman" w:hAnsi="Times New Roman" w:cs="Times New Roman"/>
          <w:sz w:val="24"/>
          <w:szCs w:val="24"/>
        </w:rPr>
        <w:t xml:space="preserve"> </w:t>
      </w:r>
      <w:r w:rsidR="00C97125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C97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</w:p>
    <w:p w14:paraId="5E98AAD6" w14:textId="7CA65AF6" w:rsidR="00FE3F47" w:rsidRPr="0082754B" w:rsidRDefault="0007466C" w:rsidP="004329E3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54B">
        <w:rPr>
          <w:rFonts w:ascii="Times New Roman" w:hAnsi="Times New Roman" w:cs="Times New Roman"/>
          <w:sz w:val="24"/>
          <w:szCs w:val="24"/>
        </w:rPr>
        <w:t xml:space="preserve">Modelo </w:t>
      </w:r>
      <w:r w:rsidR="00094F3E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Termo </w:t>
      </w:r>
      <w:r w:rsidR="00094F3E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Compromisso </w:t>
      </w:r>
      <w:r w:rsidR="00094F3E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Utilização </w:t>
      </w:r>
      <w:r w:rsidR="00094C1F">
        <w:rPr>
          <w:rFonts w:ascii="Times New Roman" w:hAnsi="Times New Roman" w:cs="Times New Roman"/>
          <w:sz w:val="24"/>
          <w:szCs w:val="24"/>
        </w:rPr>
        <w:t>e</w:t>
      </w:r>
      <w:r w:rsidRPr="0082754B">
        <w:rPr>
          <w:rFonts w:ascii="Times New Roman" w:hAnsi="Times New Roman" w:cs="Times New Roman"/>
          <w:sz w:val="24"/>
          <w:szCs w:val="24"/>
        </w:rPr>
        <w:t xml:space="preserve"> Manuseio </w:t>
      </w:r>
      <w:r w:rsidR="00094C1F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Dados – </w:t>
      </w:r>
      <w:r w:rsidR="00DE4AB7" w:rsidRPr="0082754B">
        <w:rPr>
          <w:rFonts w:ascii="Times New Roman" w:hAnsi="Times New Roman" w:cs="Times New Roman"/>
          <w:sz w:val="24"/>
          <w:szCs w:val="24"/>
        </w:rPr>
        <w:t>TCUD</w:t>
      </w:r>
      <w:r w:rsidR="00F72870">
        <w:rPr>
          <w:rFonts w:ascii="Times New Roman" w:hAnsi="Times New Roman" w:cs="Times New Roman"/>
          <w:sz w:val="24"/>
          <w:szCs w:val="24"/>
        </w:rPr>
        <w:t xml:space="preserve"> </w:t>
      </w:r>
      <w:r w:rsidR="00F72870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F7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</w:p>
    <w:p w14:paraId="71EA9573" w14:textId="42B47284" w:rsidR="00E428AF" w:rsidRDefault="0007466C" w:rsidP="004329E3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54B">
        <w:rPr>
          <w:rFonts w:ascii="Times New Roman" w:hAnsi="Times New Roman" w:cs="Times New Roman"/>
          <w:sz w:val="24"/>
          <w:szCs w:val="24"/>
        </w:rPr>
        <w:t xml:space="preserve">Modelo </w:t>
      </w:r>
      <w:r w:rsidR="00094C1F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Carta </w:t>
      </w:r>
      <w:r w:rsidR="00094C1F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 xml:space="preserve">e Anuência Institucional </w:t>
      </w:r>
      <w:r w:rsidR="00094C1F">
        <w:rPr>
          <w:rFonts w:ascii="Times New Roman" w:hAnsi="Times New Roman" w:cs="Times New Roman"/>
          <w:sz w:val="24"/>
          <w:szCs w:val="24"/>
        </w:rPr>
        <w:t>p</w:t>
      </w:r>
      <w:r w:rsidRPr="0082754B">
        <w:rPr>
          <w:rFonts w:ascii="Times New Roman" w:hAnsi="Times New Roman" w:cs="Times New Roman"/>
          <w:sz w:val="24"/>
          <w:szCs w:val="24"/>
        </w:rPr>
        <w:t xml:space="preserve">ara Uso </w:t>
      </w:r>
      <w:r w:rsidR="00094C1F">
        <w:rPr>
          <w:rFonts w:ascii="Times New Roman" w:hAnsi="Times New Roman" w:cs="Times New Roman"/>
          <w:sz w:val="24"/>
          <w:szCs w:val="24"/>
        </w:rPr>
        <w:t>d</w:t>
      </w:r>
      <w:r w:rsidRPr="0082754B">
        <w:rPr>
          <w:rFonts w:ascii="Times New Roman" w:hAnsi="Times New Roman" w:cs="Times New Roman"/>
          <w:sz w:val="24"/>
          <w:szCs w:val="24"/>
        </w:rPr>
        <w:t>e Dados</w:t>
      </w:r>
      <w:r w:rsidR="00F72870">
        <w:rPr>
          <w:rFonts w:ascii="Times New Roman" w:hAnsi="Times New Roman" w:cs="Times New Roman"/>
          <w:sz w:val="24"/>
          <w:szCs w:val="24"/>
        </w:rPr>
        <w:t xml:space="preserve"> </w:t>
      </w:r>
      <w:r w:rsidR="00F72870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F7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</w:p>
    <w:p w14:paraId="3B6E7DC9" w14:textId="1DA92AAC" w:rsidR="00C74B4C" w:rsidRPr="000751D5" w:rsidRDefault="0007466C" w:rsidP="004329E3">
      <w:pPr>
        <w:pStyle w:val="PargrafodaLista"/>
        <w:numPr>
          <w:ilvl w:val="0"/>
          <w:numId w:val="36"/>
        </w:numPr>
        <w:shd w:val="clear" w:color="auto" w:fill="FFFFFF"/>
        <w:spacing w:before="360" w:after="360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0751D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Termo </w:t>
      </w:r>
      <w:r w:rsidR="00094C1F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d</w:t>
      </w:r>
      <w:r w:rsidRPr="000751D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e Autorização </w:t>
      </w:r>
      <w:r w:rsidR="00AF1FC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d</w:t>
      </w:r>
      <w:r w:rsidRPr="000751D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e Uso </w:t>
      </w:r>
      <w:r w:rsidR="00AF1FC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d</w:t>
      </w:r>
      <w:r w:rsidRPr="000751D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e Imagem</w:t>
      </w:r>
      <w:r w:rsidR="0082233C" w:rsidRPr="008223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="0082233C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822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</w:p>
    <w:p w14:paraId="24ED498F" w14:textId="77777777" w:rsidR="00FA453E" w:rsidRDefault="00FA453E" w:rsidP="003C1B12">
      <w:pPr>
        <w:spacing w:line="36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803757" w14:textId="1F373B5E" w:rsidR="003C1B12" w:rsidRPr="003C1B12" w:rsidRDefault="003C1B12" w:rsidP="003C1B12">
      <w:pPr>
        <w:spacing w:line="36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3B0">
        <w:rPr>
          <w:rFonts w:ascii="Times New Roman" w:hAnsi="Times New Roman" w:cs="Times New Roman"/>
          <w:b/>
          <w:sz w:val="24"/>
          <w:szCs w:val="24"/>
          <w:u w:val="single"/>
        </w:rPr>
        <w:t>ORIENTAÇÕES:</w:t>
      </w:r>
    </w:p>
    <w:p w14:paraId="4F4A21EF" w14:textId="77777777" w:rsidR="003C1B12" w:rsidRPr="003C1B12" w:rsidRDefault="003C1B12" w:rsidP="003C1B12">
      <w:pPr>
        <w:pStyle w:val="x-scope"/>
        <w:numPr>
          <w:ilvl w:val="0"/>
          <w:numId w:val="45"/>
        </w:numPr>
        <w:spacing w:before="120" w:beforeAutospacing="0" w:after="120" w:afterAutospacing="0" w:line="360" w:lineRule="auto"/>
        <w:ind w:left="357" w:hanging="357"/>
        <w:jc w:val="both"/>
        <w:rPr>
          <w:bCs/>
        </w:rPr>
      </w:pPr>
      <w:r w:rsidRPr="003C1B12">
        <w:rPr>
          <w:bCs/>
        </w:rPr>
        <w:t>Atendendo ao disposto De acordo com o anexo II - Lista de Checagem para Protocolo de Pesquisa, da Norma Operacional nº. 001, de 30 de setembro de 2013, informamos que:</w:t>
      </w:r>
    </w:p>
    <w:p w14:paraId="6A04B0BA" w14:textId="77777777" w:rsidR="003C1B12" w:rsidRPr="003C1B12" w:rsidRDefault="003C1B12" w:rsidP="003C1B12">
      <w:pPr>
        <w:pStyle w:val="PargrafodaLista"/>
        <w:numPr>
          <w:ilvl w:val="0"/>
          <w:numId w:val="44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B12">
        <w:rPr>
          <w:rFonts w:ascii="Times New Roman" w:hAnsi="Times New Roman" w:cs="Times New Roman"/>
          <w:bCs/>
          <w:sz w:val="24"/>
          <w:szCs w:val="24"/>
        </w:rPr>
        <w:t xml:space="preserve">"Todos os documentos anexados pelo pesquisador </w:t>
      </w:r>
      <w:r w:rsidRPr="003C1B12">
        <w:rPr>
          <w:rFonts w:ascii="Times New Roman" w:hAnsi="Times New Roman" w:cs="Times New Roman"/>
          <w:b/>
          <w:sz w:val="24"/>
          <w:szCs w:val="24"/>
        </w:rPr>
        <w:t>DEVEM POSSIBILITAR</w:t>
      </w:r>
      <w:r w:rsidRPr="003C1B12">
        <w:rPr>
          <w:rFonts w:ascii="Times New Roman" w:hAnsi="Times New Roman" w:cs="Times New Roman"/>
          <w:bCs/>
          <w:sz w:val="24"/>
          <w:szCs w:val="24"/>
        </w:rPr>
        <w:t xml:space="preserve"> o uso dos recursos </w:t>
      </w:r>
      <w:r w:rsidRPr="003C1B12">
        <w:rPr>
          <w:rFonts w:ascii="Times New Roman" w:hAnsi="Times New Roman" w:cs="Times New Roman"/>
          <w:b/>
          <w:sz w:val="24"/>
          <w:szCs w:val="24"/>
        </w:rPr>
        <w:t>“COPIAR” e “COLAR”</w:t>
      </w:r>
      <w:r w:rsidRPr="003C1B12">
        <w:rPr>
          <w:rFonts w:ascii="Times New Roman" w:hAnsi="Times New Roman" w:cs="Times New Roman"/>
          <w:bCs/>
          <w:sz w:val="24"/>
          <w:szCs w:val="24"/>
        </w:rPr>
        <w:t xml:space="preserve"> em qualquer palavra ou trecho do texto.</w:t>
      </w:r>
    </w:p>
    <w:p w14:paraId="43713A75" w14:textId="6CB593E3" w:rsidR="003C1B12" w:rsidRPr="009804F9" w:rsidRDefault="003C1B12" w:rsidP="009804F9">
      <w:pPr>
        <w:pStyle w:val="PargrafodaLista"/>
        <w:numPr>
          <w:ilvl w:val="0"/>
          <w:numId w:val="44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B12">
        <w:rPr>
          <w:rStyle w:val="Forte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Obs. Caso o documento esteja em formato PDF com assinatura, IMPOSSIBILITANDO a seleção de texto para </w:t>
      </w:r>
      <w:r w:rsidRPr="003C1B12">
        <w:rPr>
          <w:rFonts w:ascii="Times New Roman" w:hAnsi="Times New Roman" w:cs="Times New Roman"/>
          <w:b/>
          <w:sz w:val="24"/>
          <w:szCs w:val="24"/>
        </w:rPr>
        <w:t>“COPIAR” e “COLAR”</w:t>
      </w:r>
      <w:r w:rsidRPr="003C1B12">
        <w:rPr>
          <w:rStyle w:val="Forte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ou em qualquer outro formato que não permita essa funcionalidade, torna-se necessário apresentar o mesmo documento em formato "DOC" (Word) ou similar (</w:t>
      </w:r>
      <w:proofErr w:type="spellStart"/>
      <w:r w:rsidRPr="003C1B12">
        <w:rPr>
          <w:rStyle w:val="Forte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docx</w:t>
      </w:r>
      <w:proofErr w:type="spellEnd"/>
      <w:r w:rsidRPr="003C1B12">
        <w:rPr>
          <w:rStyle w:val="Forte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3C1B12">
        <w:rPr>
          <w:rStyle w:val="Forte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odp</w:t>
      </w:r>
      <w:proofErr w:type="spellEnd"/>
      <w:r w:rsidRPr="003C1B12">
        <w:rPr>
          <w:rStyle w:val="Forte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), com exceção da Folha de Rosto; </w:t>
      </w:r>
      <w:r w:rsidRPr="003C1B12">
        <w:rPr>
          <w:rFonts w:ascii="Times New Roman" w:hAnsi="Times New Roman" w:cs="Times New Roman"/>
          <w:bCs/>
          <w:sz w:val="24"/>
          <w:szCs w:val="24"/>
        </w:rPr>
        <w:t xml:space="preserve">se o documento assinado permitir o uso dos recursos </w:t>
      </w:r>
      <w:r w:rsidRPr="003C1B12">
        <w:rPr>
          <w:rFonts w:ascii="Times New Roman" w:hAnsi="Times New Roman" w:cs="Times New Roman"/>
          <w:b/>
          <w:sz w:val="24"/>
          <w:szCs w:val="24"/>
        </w:rPr>
        <w:t>“COPIAR” e “COLAR”</w:t>
      </w:r>
      <w:r w:rsidRPr="003C1B12">
        <w:rPr>
          <w:rFonts w:ascii="Times New Roman" w:hAnsi="Times New Roman" w:cs="Times New Roman"/>
          <w:bCs/>
          <w:sz w:val="24"/>
          <w:szCs w:val="24"/>
        </w:rPr>
        <w:t xml:space="preserve"> em qualquer palavra ou trecho do texto, </w:t>
      </w:r>
      <w:r w:rsidRPr="003C1B12">
        <w:rPr>
          <w:rFonts w:ascii="Times New Roman" w:hAnsi="Times New Roman" w:cs="Times New Roman"/>
          <w:b/>
          <w:sz w:val="24"/>
          <w:szCs w:val="24"/>
          <w:u w:val="single"/>
        </w:rPr>
        <w:t>NÃO</w:t>
      </w:r>
      <w:r w:rsidRPr="003C1B12">
        <w:rPr>
          <w:rFonts w:ascii="Times New Roman" w:hAnsi="Times New Roman" w:cs="Times New Roman"/>
          <w:bCs/>
          <w:sz w:val="24"/>
          <w:szCs w:val="24"/>
        </w:rPr>
        <w:t xml:space="preserve"> será preciso enviar uma outra versão editável.</w:t>
      </w:r>
    </w:p>
    <w:p w14:paraId="69DC6222" w14:textId="77777777" w:rsidR="003C1B12" w:rsidRPr="003C1B12" w:rsidRDefault="003C1B12" w:rsidP="003C1B12">
      <w:pPr>
        <w:pStyle w:val="PargrafodaLista"/>
        <w:numPr>
          <w:ilvl w:val="0"/>
          <w:numId w:val="44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B12">
        <w:rPr>
          <w:rFonts w:ascii="Times New Roman" w:hAnsi="Times New Roman" w:cs="Times New Roman"/>
          <w:b/>
          <w:sz w:val="24"/>
          <w:szCs w:val="24"/>
          <w:u w:val="single"/>
        </w:rPr>
        <w:t>NÃO</w:t>
      </w:r>
      <w:r w:rsidRPr="003C1B12">
        <w:rPr>
          <w:rFonts w:ascii="Times New Roman" w:hAnsi="Times New Roman" w:cs="Times New Roman"/>
          <w:bCs/>
          <w:sz w:val="24"/>
          <w:szCs w:val="24"/>
        </w:rPr>
        <w:t xml:space="preserve"> serão aceitas </w:t>
      </w:r>
      <w:r w:rsidRPr="003C1B12">
        <w:rPr>
          <w:rFonts w:ascii="Times New Roman" w:hAnsi="Times New Roman" w:cs="Times New Roman"/>
          <w:b/>
          <w:sz w:val="24"/>
          <w:szCs w:val="24"/>
        </w:rPr>
        <w:t>ASSINATURAS RECORTADAS</w:t>
      </w:r>
      <w:r w:rsidRPr="003C1B12">
        <w:rPr>
          <w:rFonts w:ascii="Times New Roman" w:hAnsi="Times New Roman" w:cs="Times New Roman"/>
          <w:bCs/>
          <w:sz w:val="24"/>
          <w:szCs w:val="24"/>
        </w:rPr>
        <w:t xml:space="preserve"> de um arquivo e inseridas em outro, permitindo-se o uso de assinaturas digitais</w:t>
      </w:r>
      <w:r w:rsidRPr="003C1B12">
        <w:rPr>
          <w:rFonts w:ascii="Times New Roman" w:hAnsi="Times New Roman" w:cs="Times New Roman"/>
          <w:color w:val="1F1F1F"/>
          <w:sz w:val="24"/>
          <w:szCs w:val="24"/>
        </w:rPr>
        <w:t xml:space="preserve"> com a mesma validade de um documento com assinatura física, de acordo com o Decreto Nº 10.543, de 13/11/2020.</w:t>
      </w:r>
      <w:r w:rsidRPr="003C1B12">
        <w:rPr>
          <w:rFonts w:ascii="Times New Roman" w:hAnsi="Times New Roman" w:cs="Times New Roman"/>
          <w:bCs/>
          <w:sz w:val="24"/>
          <w:szCs w:val="24"/>
        </w:rPr>
        <w:t xml:space="preserve"> Nesses casos, o documento assinado eletronicamente deverá permitir a autenticação por meio de link, código QR, ou pela f</w:t>
      </w:r>
      <w:r w:rsidRPr="003C1B12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erramenta de validação de assinatura digital do </w:t>
      </w:r>
      <w:r w:rsidRPr="003C1B12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lastRenderedPageBreak/>
        <w:t>governo brasileiro (</w:t>
      </w:r>
      <w:hyperlink r:id="rId22" w:tgtFrame="_blank" w:history="1">
        <w:r w:rsidRPr="003C1B12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https://validar.iti.gov.br/</w:t>
        </w:r>
      </w:hyperlink>
      <w:r w:rsidRPr="003C1B12">
        <w:rPr>
          <w:rFonts w:ascii="Times New Roman" w:hAnsi="Times New Roman" w:cs="Times New Roman"/>
          <w:bCs/>
          <w:sz w:val="24"/>
          <w:szCs w:val="24"/>
        </w:rPr>
        <w:t>)</w:t>
      </w:r>
      <w:r w:rsidRPr="003C1B12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>, no caso de assinaturas feitas pelo portal único de serviços digitais do Governo Federal Brasileiro (gov.br).</w:t>
      </w:r>
    </w:p>
    <w:p w14:paraId="0EA25A8A" w14:textId="62FE114E" w:rsidR="003C1B12" w:rsidRPr="003C1B12" w:rsidRDefault="003C1B12" w:rsidP="003C1B12">
      <w:pPr>
        <w:pStyle w:val="PargrafodaLista"/>
        <w:numPr>
          <w:ilvl w:val="0"/>
          <w:numId w:val="44"/>
        </w:numPr>
        <w:spacing w:before="120" w:after="120" w:line="360" w:lineRule="auto"/>
        <w:ind w:left="357" w:hanging="357"/>
        <w:jc w:val="both"/>
        <w:rPr>
          <w:rStyle w:val="eop"/>
          <w:rFonts w:ascii="Times New Roman" w:hAnsi="Times New Roman" w:cs="Times New Roman"/>
          <w:bCs/>
          <w:sz w:val="24"/>
          <w:szCs w:val="24"/>
        </w:rPr>
      </w:pPr>
      <w:r w:rsidRPr="003C1B12">
        <w:rPr>
          <w:rFonts w:ascii="Times New Roman" w:hAnsi="Times New Roman" w:cs="Times New Roman"/>
          <w:bCs/>
          <w:sz w:val="24"/>
          <w:szCs w:val="24"/>
        </w:rPr>
        <w:t xml:space="preserve">O TCLE(RCLE)/TALE, e o Termo de </w:t>
      </w:r>
      <w:r w:rsidR="00445F8C">
        <w:rPr>
          <w:rFonts w:ascii="Times New Roman" w:hAnsi="Times New Roman" w:cs="Times New Roman"/>
          <w:bCs/>
          <w:sz w:val="24"/>
          <w:szCs w:val="24"/>
        </w:rPr>
        <w:t>A</w:t>
      </w:r>
      <w:r w:rsidRPr="003C1B12">
        <w:rPr>
          <w:rFonts w:ascii="Times New Roman" w:hAnsi="Times New Roman" w:cs="Times New Roman"/>
          <w:bCs/>
          <w:sz w:val="24"/>
          <w:szCs w:val="24"/>
        </w:rPr>
        <w:t xml:space="preserve">utorização para </w:t>
      </w:r>
      <w:r w:rsidR="00445F8C">
        <w:rPr>
          <w:rFonts w:ascii="Times New Roman" w:hAnsi="Times New Roman" w:cs="Times New Roman"/>
          <w:bCs/>
          <w:sz w:val="24"/>
          <w:szCs w:val="24"/>
        </w:rPr>
        <w:t>G</w:t>
      </w:r>
      <w:r w:rsidRPr="003C1B12">
        <w:rPr>
          <w:rFonts w:ascii="Times New Roman" w:hAnsi="Times New Roman" w:cs="Times New Roman"/>
          <w:bCs/>
          <w:sz w:val="24"/>
          <w:szCs w:val="24"/>
        </w:rPr>
        <w:t xml:space="preserve">ravação de </w:t>
      </w:r>
      <w:r w:rsidR="00445F8C">
        <w:rPr>
          <w:rFonts w:ascii="Times New Roman" w:hAnsi="Times New Roman" w:cs="Times New Roman"/>
          <w:bCs/>
          <w:sz w:val="24"/>
          <w:szCs w:val="24"/>
        </w:rPr>
        <w:t>V</w:t>
      </w:r>
      <w:r w:rsidRPr="003C1B12">
        <w:rPr>
          <w:rFonts w:ascii="Times New Roman" w:hAnsi="Times New Roman" w:cs="Times New Roman"/>
          <w:bCs/>
          <w:sz w:val="24"/>
          <w:szCs w:val="24"/>
        </w:rPr>
        <w:t xml:space="preserve">oz e ou Registro de Imagens (fotos e ou vídeos) e o Projeto na íntegra </w:t>
      </w:r>
      <w:r w:rsidRPr="003C1B12">
        <w:rPr>
          <w:rFonts w:ascii="Times New Roman" w:hAnsi="Times New Roman" w:cs="Times New Roman"/>
          <w:b/>
          <w:sz w:val="24"/>
          <w:szCs w:val="24"/>
          <w:u w:val="single"/>
        </w:rPr>
        <w:t>NÃO</w:t>
      </w:r>
      <w:r w:rsidRPr="003C1B12">
        <w:rPr>
          <w:rFonts w:ascii="Times New Roman" w:hAnsi="Times New Roman" w:cs="Times New Roman"/>
          <w:bCs/>
          <w:sz w:val="24"/>
          <w:szCs w:val="24"/>
        </w:rPr>
        <w:t xml:space="preserve"> necessitam de assinaturas prévias devendo ser submetidos em uma única versão.</w:t>
      </w:r>
    </w:p>
    <w:p w14:paraId="23098BBF" w14:textId="77777777" w:rsidR="00C74B4C" w:rsidRDefault="00C74B4C" w:rsidP="00C74B4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60898C08" w14:textId="269881A1" w:rsidR="0016056D" w:rsidRDefault="0016056D" w:rsidP="001355D0">
      <w:pPr>
        <w:spacing w:line="360" w:lineRule="auto"/>
        <w:ind w:right="19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0267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ORIENTAÇÕES SOBRE OS DOCUMENTOS SUBMETIDOS</w:t>
      </w:r>
    </w:p>
    <w:p w14:paraId="4B678498" w14:textId="3F83D557" w:rsidR="009375E3" w:rsidRPr="00FC3160" w:rsidRDefault="00DF3287" w:rsidP="009375E3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Folha </w:t>
      </w:r>
      <w:r>
        <w:rPr>
          <w:rFonts w:ascii="Times New Roman" w:hAnsi="Times New Roman" w:cs="Times New Roman"/>
          <w:sz w:val="24"/>
          <w:szCs w:val="24"/>
          <w:highlight w:val="green"/>
        </w:rPr>
        <w:t>d</w:t>
      </w:r>
      <w:r w:rsidRPr="00FC3160">
        <w:rPr>
          <w:rFonts w:ascii="Times New Roman" w:hAnsi="Times New Roman" w:cs="Times New Roman"/>
          <w:sz w:val="24"/>
          <w:szCs w:val="24"/>
          <w:highlight w:val="green"/>
        </w:rPr>
        <w:t>e Rosto</w:t>
      </w:r>
    </w:p>
    <w:p w14:paraId="5D56A863" w14:textId="6B0B834A" w:rsidR="009375E3" w:rsidRPr="00FC3160" w:rsidRDefault="00DF3287" w:rsidP="009375E3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Projeto </w:t>
      </w:r>
      <w:r>
        <w:rPr>
          <w:rFonts w:ascii="Times New Roman" w:hAnsi="Times New Roman" w:cs="Times New Roman"/>
          <w:sz w:val="24"/>
          <w:szCs w:val="24"/>
          <w:highlight w:val="green"/>
        </w:rPr>
        <w:t>d</w:t>
      </w:r>
      <w:r w:rsidRPr="00FC3160">
        <w:rPr>
          <w:rFonts w:ascii="Times New Roman" w:hAnsi="Times New Roman" w:cs="Times New Roman"/>
          <w:sz w:val="24"/>
          <w:szCs w:val="24"/>
          <w:highlight w:val="green"/>
        </w:rPr>
        <w:t>e Pesquisa Completo</w:t>
      </w:r>
    </w:p>
    <w:p w14:paraId="6086D0C1" w14:textId="3FC619FA" w:rsidR="009375E3" w:rsidRPr="00FC3160" w:rsidRDefault="00DF3287" w:rsidP="009375E3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TCLE </w:t>
      </w:r>
      <w:r>
        <w:rPr>
          <w:rFonts w:ascii="Times New Roman" w:hAnsi="Times New Roman" w:cs="Times New Roman"/>
          <w:sz w:val="24"/>
          <w:szCs w:val="24"/>
          <w:highlight w:val="green"/>
        </w:rPr>
        <w:t>o</w:t>
      </w: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u RCLE </w:t>
      </w:r>
    </w:p>
    <w:p w14:paraId="2F036072" w14:textId="59C6AB70" w:rsidR="009375E3" w:rsidRPr="00FC3160" w:rsidRDefault="00DF3287" w:rsidP="009375E3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Pesquisa </w:t>
      </w:r>
      <w:r>
        <w:rPr>
          <w:rFonts w:ascii="Times New Roman" w:hAnsi="Times New Roman" w:cs="Times New Roman"/>
          <w:sz w:val="24"/>
          <w:szCs w:val="24"/>
          <w:highlight w:val="green"/>
        </w:rPr>
        <w:t>r</w:t>
      </w: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ealizada </w:t>
      </w:r>
      <w:r w:rsidR="00986CD5">
        <w:rPr>
          <w:rFonts w:ascii="Times New Roman" w:hAnsi="Times New Roman" w:cs="Times New Roman"/>
          <w:sz w:val="24"/>
          <w:szCs w:val="24"/>
          <w:highlight w:val="green"/>
        </w:rPr>
        <w:t>e</w:t>
      </w:r>
      <w:r w:rsidRPr="00FC3160">
        <w:rPr>
          <w:rFonts w:ascii="Times New Roman" w:hAnsi="Times New Roman" w:cs="Times New Roman"/>
          <w:sz w:val="24"/>
          <w:szCs w:val="24"/>
          <w:highlight w:val="green"/>
        </w:rPr>
        <w:t>m</w:t>
      </w:r>
      <w:r w:rsidR="00986CD5"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 ambiente virtual</w:t>
      </w:r>
    </w:p>
    <w:p w14:paraId="2F97B135" w14:textId="19518809" w:rsidR="009375E3" w:rsidRPr="00FC3160" w:rsidRDefault="00986CD5" w:rsidP="009375E3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FC3160">
        <w:rPr>
          <w:rFonts w:ascii="Times New Roman" w:hAnsi="Times New Roman" w:cs="Times New Roman"/>
          <w:sz w:val="24"/>
          <w:szCs w:val="24"/>
          <w:highlight w:val="green"/>
        </w:rPr>
        <w:t>TALE</w:t>
      </w:r>
    </w:p>
    <w:p w14:paraId="69761625" w14:textId="3866AE0D" w:rsidR="009375E3" w:rsidRPr="00FC3160" w:rsidRDefault="00DF3287" w:rsidP="009375E3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Solicitação </w:t>
      </w:r>
      <w:r w:rsidR="00986CD5">
        <w:rPr>
          <w:rFonts w:ascii="Times New Roman" w:hAnsi="Times New Roman" w:cs="Times New Roman"/>
          <w:sz w:val="24"/>
          <w:szCs w:val="24"/>
          <w:highlight w:val="green"/>
        </w:rPr>
        <w:t>d</w:t>
      </w: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e </w:t>
      </w:r>
      <w:r w:rsidR="00986CD5">
        <w:rPr>
          <w:rFonts w:ascii="Times New Roman" w:hAnsi="Times New Roman" w:cs="Times New Roman"/>
          <w:sz w:val="24"/>
          <w:szCs w:val="24"/>
          <w:highlight w:val="green"/>
        </w:rPr>
        <w:t>d</w:t>
      </w: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ispensa </w:t>
      </w:r>
      <w:r w:rsidR="00986CD5">
        <w:rPr>
          <w:rFonts w:ascii="Times New Roman" w:hAnsi="Times New Roman" w:cs="Times New Roman"/>
          <w:sz w:val="24"/>
          <w:szCs w:val="24"/>
          <w:highlight w:val="green"/>
        </w:rPr>
        <w:t>d</w:t>
      </w: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e </w:t>
      </w:r>
      <w:r w:rsidR="00986CD5" w:rsidRPr="00FC3160">
        <w:rPr>
          <w:rFonts w:ascii="Times New Roman" w:hAnsi="Times New Roman" w:cs="Times New Roman"/>
          <w:sz w:val="24"/>
          <w:szCs w:val="24"/>
          <w:highlight w:val="green"/>
        </w:rPr>
        <w:t>TCLE/RCLE</w:t>
      </w:r>
    </w:p>
    <w:p w14:paraId="723C65C0" w14:textId="0C5D6ECA" w:rsidR="009375E3" w:rsidRPr="00FC3160" w:rsidRDefault="00986CD5" w:rsidP="009375E3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FC3160">
        <w:rPr>
          <w:rFonts w:ascii="Times New Roman" w:hAnsi="Times New Roman" w:cs="Times New Roman"/>
          <w:sz w:val="24"/>
          <w:szCs w:val="24"/>
          <w:highlight w:val="green"/>
        </w:rPr>
        <w:t>TCUD</w:t>
      </w:r>
    </w:p>
    <w:p w14:paraId="12186E90" w14:textId="332322CA" w:rsidR="009375E3" w:rsidRPr="00FC3160" w:rsidRDefault="00DF3287" w:rsidP="009375E3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FC3160">
        <w:rPr>
          <w:rFonts w:ascii="Times New Roman" w:hAnsi="Times New Roman" w:cs="Times New Roman"/>
          <w:sz w:val="24"/>
          <w:szCs w:val="24"/>
          <w:highlight w:val="green"/>
        </w:rPr>
        <w:t>Orçamento</w:t>
      </w:r>
    </w:p>
    <w:p w14:paraId="4E564EDF" w14:textId="544B99EA" w:rsidR="009375E3" w:rsidRPr="00FC3160" w:rsidRDefault="00DF3287" w:rsidP="009375E3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FC3160">
        <w:rPr>
          <w:rFonts w:ascii="Times New Roman" w:hAnsi="Times New Roman" w:cs="Times New Roman"/>
          <w:sz w:val="24"/>
          <w:szCs w:val="24"/>
          <w:highlight w:val="green"/>
        </w:rPr>
        <w:t>Cronograma</w:t>
      </w:r>
    </w:p>
    <w:p w14:paraId="601CA291" w14:textId="20D6C167" w:rsidR="009375E3" w:rsidRPr="00FC3160" w:rsidRDefault="00DF3287" w:rsidP="009375E3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Declaração </w:t>
      </w:r>
      <w:r w:rsidR="00942FF7">
        <w:rPr>
          <w:rFonts w:ascii="Times New Roman" w:hAnsi="Times New Roman" w:cs="Times New Roman"/>
          <w:sz w:val="24"/>
          <w:szCs w:val="24"/>
          <w:highlight w:val="green"/>
        </w:rPr>
        <w:t>d</w:t>
      </w: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a Instituição </w:t>
      </w:r>
      <w:r w:rsidR="00942FF7">
        <w:rPr>
          <w:rFonts w:ascii="Times New Roman" w:hAnsi="Times New Roman" w:cs="Times New Roman"/>
          <w:sz w:val="24"/>
          <w:szCs w:val="24"/>
          <w:highlight w:val="green"/>
        </w:rPr>
        <w:t>(local onde será realizada a coleta de dados)</w:t>
      </w:r>
    </w:p>
    <w:p w14:paraId="4595818C" w14:textId="1A11E8A6" w:rsidR="009375E3" w:rsidRPr="00FC3160" w:rsidRDefault="00DF3287" w:rsidP="009375E3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Link </w:t>
      </w:r>
      <w:r w:rsidR="00942FF7">
        <w:rPr>
          <w:rFonts w:ascii="Times New Roman" w:hAnsi="Times New Roman" w:cs="Times New Roman"/>
          <w:sz w:val="24"/>
          <w:szCs w:val="24"/>
          <w:highlight w:val="green"/>
        </w:rPr>
        <w:t>p</w:t>
      </w: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ara </w:t>
      </w:r>
      <w:r w:rsidR="00942FF7">
        <w:rPr>
          <w:rFonts w:ascii="Times New Roman" w:hAnsi="Times New Roman" w:cs="Times New Roman"/>
          <w:sz w:val="24"/>
          <w:szCs w:val="24"/>
          <w:highlight w:val="green"/>
        </w:rPr>
        <w:t>s</w:t>
      </w: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ubmissão </w:t>
      </w:r>
      <w:r w:rsidR="00942FF7">
        <w:rPr>
          <w:rFonts w:ascii="Times New Roman" w:hAnsi="Times New Roman" w:cs="Times New Roman"/>
          <w:sz w:val="24"/>
          <w:szCs w:val="24"/>
          <w:highlight w:val="green"/>
        </w:rPr>
        <w:t>d</w:t>
      </w:r>
      <w:r w:rsidRPr="00FC3160">
        <w:rPr>
          <w:rFonts w:ascii="Times New Roman" w:hAnsi="Times New Roman" w:cs="Times New Roman"/>
          <w:sz w:val="24"/>
          <w:szCs w:val="24"/>
          <w:highlight w:val="green"/>
        </w:rPr>
        <w:t xml:space="preserve">o Protocolo </w:t>
      </w:r>
      <w:r w:rsidR="00942FF7">
        <w:rPr>
          <w:rFonts w:ascii="Times New Roman" w:hAnsi="Times New Roman" w:cs="Times New Roman"/>
          <w:sz w:val="24"/>
          <w:szCs w:val="24"/>
          <w:highlight w:val="green"/>
        </w:rPr>
        <w:t>d</w:t>
      </w:r>
      <w:r w:rsidRPr="00FC3160">
        <w:rPr>
          <w:rFonts w:ascii="Times New Roman" w:hAnsi="Times New Roman" w:cs="Times New Roman"/>
          <w:sz w:val="24"/>
          <w:szCs w:val="24"/>
          <w:highlight w:val="green"/>
        </w:rPr>
        <w:t>e Pesquisa</w:t>
      </w:r>
      <w:r w:rsidRPr="00FC3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2E154" w14:textId="77777777" w:rsidR="009375E3" w:rsidRDefault="009375E3" w:rsidP="001355D0">
      <w:pPr>
        <w:spacing w:line="360" w:lineRule="auto"/>
        <w:ind w:right="19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95FE1" w14:textId="1A7A4A85" w:rsidR="00E7135A" w:rsidRDefault="00FF33AB" w:rsidP="001355D0">
      <w:p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375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green"/>
          <w14:ligatures w14:val="none"/>
        </w:rPr>
        <w:t>FOLHA DE ROSTO</w:t>
      </w:r>
      <w:r w:rsidRPr="00C450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257E789" w14:textId="1D2FF5E7" w:rsidR="00D4007D" w:rsidRPr="00C450CF" w:rsidRDefault="00D4007D" w:rsidP="001355D0">
      <w:p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450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(Assinada e Carimbada ou com Assinatura Digital que permita o reconhecimento)</w:t>
      </w:r>
    </w:p>
    <w:p w14:paraId="343D260E" w14:textId="6EA0DDDB" w:rsidR="006D5438" w:rsidRPr="001355D0" w:rsidRDefault="006D5438" w:rsidP="001355D0">
      <w:pPr>
        <w:spacing w:line="360" w:lineRule="auto"/>
        <w:ind w:right="192" w:firstLine="708"/>
        <w:jc w:val="both"/>
        <w:textAlignment w:val="baseline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C450C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 Folha de Rosto deve ser impressa diretamente da Plataforma Brasil, sendo gerada automaticamente com os dados preenchidos no cadastro do projeto. Não é possível editar ou preencher manualmente nenhum campo da Folha de Rosto. O título identificado na Folha de Rosto deve ser em português e idêntico ao apresentado no projeto de pesquisa. O campo Pesquisador Responsável deve conter a data e assinatura do pesquisador responsável pelo </w:t>
      </w:r>
      <w:r w:rsidR="00A47592" w:rsidRPr="00C450C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protocolo</w:t>
      </w:r>
      <w:r w:rsidRPr="00C450C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e o campo da Instituição </w:t>
      </w:r>
      <w:r w:rsidR="00A47592" w:rsidRPr="00C450C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</w:t>
      </w:r>
      <w:r w:rsidRPr="00C450C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roponente</w:t>
      </w:r>
      <w:r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deve</w:t>
      </w:r>
      <w:r w:rsidR="00A47592"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rá</w:t>
      </w:r>
      <w:r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conter a data e assinatura do </w:t>
      </w:r>
      <w:r w:rsidR="00A47592"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R</w:t>
      </w:r>
      <w:r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epresentante </w:t>
      </w:r>
      <w:r w:rsidR="00A47592"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Legal </w:t>
      </w:r>
      <w:r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 Instituição</w:t>
      </w:r>
      <w:r w:rsidR="00925C57"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Diretor do Centro,</w:t>
      </w:r>
      <w:r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Coordenador do Curso de Graduação ou </w:t>
      </w:r>
      <w:r w:rsidR="00A47592"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</w:t>
      </w:r>
      <w:r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ós-graduação.</w:t>
      </w:r>
    </w:p>
    <w:p w14:paraId="625B2ED4" w14:textId="77777777" w:rsidR="006D5438" w:rsidRDefault="006D5438" w:rsidP="00D4007D">
      <w:pPr>
        <w:ind w:right="192"/>
        <w:textAlignment w:val="baseline"/>
        <w:rPr>
          <w:rFonts w:ascii="Helvetica Neue" w:hAnsi="Helvetica Neue"/>
          <w:color w:val="1F1F1F"/>
          <w:shd w:val="clear" w:color="auto" w:fill="FFFFFF"/>
        </w:rPr>
      </w:pPr>
    </w:p>
    <w:p w14:paraId="732BA305" w14:textId="1A2AD656" w:rsidR="00A47592" w:rsidRPr="005A30E5" w:rsidRDefault="00A47592" w:rsidP="008A5801">
      <w:pPr>
        <w:spacing w:line="360" w:lineRule="auto"/>
        <w:ind w:right="192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Caso a </w:t>
      </w:r>
      <w:r w:rsidR="00714A50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UNIFAMAZ</w:t>
      </w: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seja a</w:t>
      </w:r>
      <w:r w:rsidRPr="005A3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Instituição Proponente,</w:t>
      </w: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atentar as recomendações abaixo:</w:t>
      </w:r>
    </w:p>
    <w:p w14:paraId="6C19E928" w14:textId="1447F54C" w:rsidR="00A47592" w:rsidRPr="005A30E5" w:rsidRDefault="00A47592" w:rsidP="008A5801">
      <w:pPr>
        <w:numPr>
          <w:ilvl w:val="0"/>
          <w:numId w:val="5"/>
        </w:numPr>
        <w:spacing w:line="360" w:lineRule="auto"/>
        <w:ind w:right="192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Nome: deve </w:t>
      </w:r>
      <w:r w:rsidR="00B61A13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constar CENTRO</w:t>
      </w:r>
      <w:r w:rsidR="008A5801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UNIVERSITÁRIO METROPOLITANO DA AMAZÔNIA</w:t>
      </w:r>
      <w:r w:rsidR="009F7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9128490" w14:textId="091D9BA0" w:rsidR="00A47592" w:rsidRPr="005A30E5" w:rsidRDefault="00A47592" w:rsidP="00B61A13">
      <w:pPr>
        <w:numPr>
          <w:ilvl w:val="0"/>
          <w:numId w:val="5"/>
        </w:numPr>
        <w:spacing w:line="360" w:lineRule="auto"/>
        <w:ind w:right="192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Unidade/Órgão: deve estar preenchido </w:t>
      </w:r>
      <w:r w:rsidR="00714A50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como </w:t>
      </w:r>
      <w:r w:rsidR="00B61A13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CENTRO UNIVERSITÁRIO METROPOLITANO DA AMAZÔNIA</w:t>
      </w:r>
      <w:r w:rsidR="00A748F7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14A50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 </w:t>
      </w: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qual o pesquisador possui vínculo (como docente ou aluno de </w:t>
      </w:r>
      <w:r w:rsidR="00714A50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graduação ou </w:t>
      </w: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pós-graduação)</w:t>
      </w:r>
      <w:r w:rsidR="009F7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6746AD9" w14:textId="3230AC4B" w:rsidR="00A47592" w:rsidRPr="005A30E5" w:rsidRDefault="00A47592" w:rsidP="00B61A13">
      <w:pPr>
        <w:numPr>
          <w:ilvl w:val="0"/>
          <w:numId w:val="5"/>
        </w:numPr>
        <w:spacing w:line="360" w:lineRule="auto"/>
        <w:ind w:right="192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Para que essas informações </w:t>
      </w:r>
      <w:r w:rsidR="00BE6C6F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apareçam</w:t>
      </w: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61A13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corretamente, o</w:t>
      </w: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pesquisador precisará ir na aba “Alterar Meus Dados” &gt; Adicionar a Instituição </w:t>
      </w:r>
      <w:r w:rsidR="00B61A13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CENTRO UNIVERSITÁRIO METROPOLITANO DA AMAZÔNIA</w:t>
      </w:r>
      <w:r w:rsidR="00B61A13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342409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CNPJ: </w:t>
      </w:r>
      <w:r w:rsidR="003F2CF6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37.174.034/0003-74</w:t>
      </w:r>
      <w:r w:rsidR="005A30E5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pode remeter ao antigo nome da Instituição </w:t>
      </w:r>
      <w:r w:rsidR="005A30E5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FAMAZ - FACULDADE METROPOLITANA DA AMAZÔNIA</w:t>
      </w: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). Após ter escolhido </w:t>
      </w:r>
      <w:r w:rsidR="003F2CF6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essa opção</w:t>
      </w: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irá abrir uma “árvore” para selecionar o Órgão/Unidade, então deve-se escolher</w:t>
      </w:r>
      <w:r w:rsidR="005A30E5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A30E5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CENTRO UNIVERSITÁRIO METROPOLITANO DA AMAZÔNIA</w:t>
      </w:r>
      <w:r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Depois de ter feito este vínculo, na etapa 1 do cadastro do projeto na plataforma, o pesquisador deve preencher o campo Instituição Proponente </w:t>
      </w:r>
      <w:r w:rsidR="003F2CF6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 mesma forma</w:t>
      </w:r>
      <w:r w:rsidR="00DC2651" w:rsidRPr="005A30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nos dados do Projeto.</w:t>
      </w:r>
    </w:p>
    <w:p w14:paraId="74169171" w14:textId="2C545A33" w:rsidR="00A47592" w:rsidRPr="001355D0" w:rsidRDefault="00A47592" w:rsidP="001355D0">
      <w:pPr>
        <w:spacing w:line="360" w:lineRule="auto"/>
        <w:ind w:right="192" w:firstLine="708"/>
        <w:jc w:val="both"/>
        <w:textAlignment w:val="baseline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O campo "Instituição Proponente" deve ser preenchido com o nome da instituição à qual o pesquisador está vinculado, nos casos de não preenchimento o protocolo será encaminhado diretamente para a CONEP que avaliará se o pesquisador pertence à algum centro com CEP ativo ou em caso de não haver Instituição </w:t>
      </w:r>
      <w:r w:rsidR="00336EC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</w:t>
      </w:r>
      <w:r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roponente a CONEP encaminhará para o CEP mais adequado. </w:t>
      </w:r>
    </w:p>
    <w:p w14:paraId="7633496D" w14:textId="2F9F2C40" w:rsidR="006D5438" w:rsidRDefault="00A47592" w:rsidP="001355D0">
      <w:pPr>
        <w:spacing w:line="360" w:lineRule="auto"/>
        <w:ind w:right="192" w:firstLine="708"/>
        <w:jc w:val="both"/>
        <w:textAlignment w:val="baseline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O campo "Patrocinador Principal" deve ser preenchido com o nome da agência de fomento ou instituição que está financiando o projeto. Nos casos de agências de fomento (FAPESP, </w:t>
      </w:r>
      <w:proofErr w:type="gramStart"/>
      <w:r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CNPQ, etc.</w:t>
      </w:r>
      <w:proofErr w:type="gramEnd"/>
      <w:r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), a assinatura do representante da agência não é necessária.</w:t>
      </w:r>
    </w:p>
    <w:p w14:paraId="175193E3" w14:textId="77777777" w:rsidR="003C0141" w:rsidRDefault="00BB6BF4" w:rsidP="0069564A">
      <w:pPr>
        <w:spacing w:line="360" w:lineRule="auto"/>
        <w:ind w:right="192" w:firstLine="708"/>
        <w:jc w:val="both"/>
        <w:textAlignment w:val="baseline"/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Para realizar a assinatura digital via </w:t>
      </w:r>
      <w:r w:rsidRPr="00A53084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>portal único de serviços digitais do Governo Federal Brasileiro (gov.br)</w:t>
      </w:r>
      <w:r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, acesse o portal, faça login, ao clicar no seu nome, procure a aba assinar documentos digitalmente. Você será encaminhado para uma nova página que permitirá </w:t>
      </w:r>
      <w:r w:rsidR="0069564A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>escolhe o arquivo que será assinado. Conclua o procedimento de assinatura e baixe o documento (</w:t>
      </w:r>
      <w:r w:rsidR="0069564A" w:rsidRPr="00336EC8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QUE NÃO PODERÁ SER MODIFICADO, POIS INVIABILIZA O RECONHECIMENTO</w:t>
      </w:r>
      <w:r w:rsidR="0069564A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). Ao final, acesse a </w:t>
      </w:r>
      <w:r w:rsidRPr="00A53084">
        <w:rPr>
          <w:rFonts w:ascii="Times New Roman" w:hAnsi="Times New Roman" w:cs="Times New Roman"/>
          <w:bCs/>
          <w:sz w:val="24"/>
          <w:szCs w:val="24"/>
        </w:rPr>
        <w:t>f</w:t>
      </w:r>
      <w:r w:rsidRPr="00A53084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>erramenta de validação de assinatura digital do governo brasileiro (</w:t>
      </w:r>
      <w:hyperlink r:id="rId23" w:tgtFrame="_blank" w:history="1">
        <w:r w:rsidRPr="00A53084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https://validar.iti.gov.br/</w:t>
        </w:r>
      </w:hyperlink>
      <w:r w:rsidRPr="00A53084">
        <w:rPr>
          <w:rFonts w:ascii="Times New Roman" w:hAnsi="Times New Roman" w:cs="Times New Roman"/>
          <w:bCs/>
          <w:sz w:val="24"/>
          <w:szCs w:val="24"/>
        </w:rPr>
        <w:t>)</w:t>
      </w:r>
      <w:r w:rsidR="0069564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A53084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 </w:t>
      </w:r>
      <w:r w:rsidR="0069564A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>escolha o documento a ser validado, devendo aparecer</w:t>
      </w:r>
      <w:r w:rsidR="003C0141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 um modelo semelhante ao apresentado abaixo.</w:t>
      </w:r>
    </w:p>
    <w:p w14:paraId="7A2B727F" w14:textId="09B8B22A" w:rsidR="00BB6BF4" w:rsidRPr="0069564A" w:rsidRDefault="00A124D6" w:rsidP="00205DF5">
      <w:pPr>
        <w:spacing w:line="360" w:lineRule="auto"/>
        <w:ind w:right="192"/>
        <w:jc w:val="center"/>
        <w:textAlignment w:val="baseline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1F1F1F"/>
          <w:sz w:val="24"/>
          <w:szCs w:val="24"/>
          <w:shd w:val="clear" w:color="auto" w:fill="FFFFFF"/>
        </w:rPr>
        <w:lastRenderedPageBreak/>
        <w:drawing>
          <wp:inline distT="0" distB="0" distL="0" distR="0" wp14:anchorId="0A129888" wp14:editId="23B4E51D">
            <wp:extent cx="4012456" cy="2894275"/>
            <wp:effectExtent l="0" t="0" r="7620" b="1905"/>
            <wp:docPr id="767929102" name="Imagem 2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29102" name="Imagem 2" descr="Interface gráfica do usuário, Texto, Aplicativo&#10;&#10;Descrição gerada automaticamente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9" t="4500" r="18332" b="3387"/>
                    <a:stretch/>
                  </pic:blipFill>
                  <pic:spPr bwMode="auto">
                    <a:xfrm>
                      <a:off x="0" y="0"/>
                      <a:ext cx="4022546" cy="2901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52AE6" w14:textId="77777777" w:rsidR="00BB6BF4" w:rsidRPr="001355D0" w:rsidRDefault="00BB6BF4" w:rsidP="001355D0">
      <w:pPr>
        <w:spacing w:line="360" w:lineRule="auto"/>
        <w:ind w:right="192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B24AA0E" w14:textId="62B28DD7" w:rsidR="00A47592" w:rsidRPr="00FF33AB" w:rsidRDefault="00FF33AB" w:rsidP="001355D0">
      <w:p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375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green"/>
          <w14:ligatures w14:val="none"/>
        </w:rPr>
        <w:t>PROJETO DE PESQUISA COMPLETO</w:t>
      </w:r>
    </w:p>
    <w:p w14:paraId="59748BBA" w14:textId="480E6F11" w:rsidR="00AD010D" w:rsidRPr="002B16EC" w:rsidRDefault="00925C57" w:rsidP="001355D0">
      <w:pPr>
        <w:spacing w:line="360" w:lineRule="auto"/>
        <w:ind w:right="192" w:firstLine="360"/>
        <w:textAlignment w:val="baseline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B16E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O </w:t>
      </w:r>
      <w:r w:rsidR="001355D0" w:rsidRPr="002B16E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Projeto</w:t>
      </w:r>
      <w:r w:rsidRPr="002B16E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de pesquisa é o documento em que baseará a análise ética pelo Sistema CEP-CONEP. Deve conter:</w:t>
      </w:r>
      <w:r w:rsidR="00AD010D" w:rsidRPr="002B16E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</w:p>
    <w:p w14:paraId="7E5329D1" w14:textId="31790882" w:rsidR="00AD010D" w:rsidRPr="002B16EC" w:rsidRDefault="00925C57" w:rsidP="001355D0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Capa</w:t>
      </w:r>
      <w:r w:rsidR="00AD010D"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(onde </w:t>
      </w:r>
      <w:r w:rsidR="00AD010D" w:rsidRPr="002B16E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devem constar: nome do aluno, orientador, Centro, Departamento e Programa de Pós-Graduação (se for o caso), especificação do tipo de projeto (Iniciação Científica, TCC, Mestrado, </w:t>
      </w:r>
      <w:r w:rsidR="005B023A" w:rsidRPr="002B16E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Doutorado</w:t>
      </w:r>
      <w:r w:rsidR="00AD010D" w:rsidRPr="002B16E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ou outro);</w:t>
      </w:r>
    </w:p>
    <w:p w14:paraId="39213B73" w14:textId="77777777" w:rsidR="00AD010D" w:rsidRPr="002B16EC" w:rsidRDefault="00AD010D" w:rsidP="001355D0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Referencial Teórico;</w:t>
      </w:r>
    </w:p>
    <w:p w14:paraId="6CDD36CB" w14:textId="561E2453" w:rsidR="00AD010D" w:rsidRPr="002B16EC" w:rsidRDefault="00925C57" w:rsidP="001355D0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Justificativa</w:t>
      </w:r>
      <w:r w:rsidR="00AD010D"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14:paraId="4411509E" w14:textId="72BAF9CC" w:rsidR="00AD010D" w:rsidRPr="002B16EC" w:rsidRDefault="00925C57" w:rsidP="001355D0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Objetivos (Geral e </w:t>
      </w:r>
      <w:r w:rsidR="00AD010D"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Específico</w:t>
      </w:r>
      <w:r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AD010D"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14:paraId="795DD2AC" w14:textId="77777777" w:rsidR="00AD010D" w:rsidRPr="002B16EC" w:rsidRDefault="00925C57" w:rsidP="001355D0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Hipóteses</w:t>
      </w:r>
      <w:r w:rsidR="00AD010D"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14:paraId="4385C129" w14:textId="6FE75283" w:rsidR="00AC7BA3" w:rsidRPr="002B16EC" w:rsidRDefault="00AD010D" w:rsidP="00AC4860">
      <w:pPr>
        <w:pStyle w:val="PargrafodaLista"/>
        <w:numPr>
          <w:ilvl w:val="0"/>
          <w:numId w:val="6"/>
        </w:numPr>
        <w:spacing w:line="360" w:lineRule="auto"/>
        <w:ind w:right="192"/>
        <w:jc w:val="both"/>
        <w:textAlignment w:val="baseline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Metodologia: </w:t>
      </w:r>
      <w:r w:rsidR="00AC4860"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É</w:t>
      </w:r>
      <w:r w:rsidR="00AC7BA3"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o roteiro que o pesquisador segue para responder ao problema de pesquisa, testar hipóteses e alcançar os objetivos do estudo que deverá incluir diversos aspectos, como:</w:t>
      </w:r>
    </w:p>
    <w:p w14:paraId="7D50112A" w14:textId="77777777" w:rsidR="00AC7BA3" w:rsidRPr="002B16EC" w:rsidRDefault="00AC7BA3" w:rsidP="00AC7BA3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Definição do tipo de pesquisa: qualitativa, quantitativa ou mista.</w:t>
      </w:r>
    </w:p>
    <w:p w14:paraId="03AF7F35" w14:textId="77777777" w:rsidR="00AC7BA3" w:rsidRPr="002B16EC" w:rsidRDefault="00AC7BA3" w:rsidP="00AC7BA3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Escolha do método de pesquisa: entrevista, questionário, </w:t>
      </w:r>
      <w:proofErr w:type="gramStart"/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observação, etc.</w:t>
      </w:r>
      <w:proofErr w:type="gramEnd"/>
    </w:p>
    <w:p w14:paraId="7EAFCCF9" w14:textId="77777777" w:rsidR="00AC7BA3" w:rsidRPr="002B16EC" w:rsidRDefault="00AC7BA3" w:rsidP="00AC7BA3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Determinação da população e da amostra: quem será estudado.</w:t>
      </w:r>
    </w:p>
    <w:p w14:paraId="3957598E" w14:textId="77777777" w:rsidR="00AC7BA3" w:rsidRPr="002B16EC" w:rsidRDefault="00AC7BA3" w:rsidP="00AC7BA3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Seleção das variáveis: quais aspectos serão analisados.</w:t>
      </w:r>
    </w:p>
    <w:p w14:paraId="6713620B" w14:textId="77777777" w:rsidR="00AC7BA3" w:rsidRPr="002B16EC" w:rsidRDefault="00AC7BA3" w:rsidP="00AC7BA3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Definição dos instrumentos de coleta de dados: questionários, </w:t>
      </w:r>
      <w:proofErr w:type="gramStart"/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entrevistas, etc.</w:t>
      </w:r>
      <w:proofErr w:type="gramEnd"/>
    </w:p>
    <w:p w14:paraId="6DA52872" w14:textId="77777777" w:rsidR="00AC7BA3" w:rsidRPr="002B16EC" w:rsidRDefault="00AC7BA3" w:rsidP="00AC7BA3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Elaboração do plano de análise de dados: como os dados serão interpretados.</w:t>
      </w:r>
    </w:p>
    <w:p w14:paraId="740D7F31" w14:textId="77777777" w:rsidR="00AC7BA3" w:rsidRPr="002B16EC" w:rsidRDefault="00AC7BA3" w:rsidP="00AC7BA3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Riscos e benefícios da pesquisa.</w:t>
      </w:r>
    </w:p>
    <w:p w14:paraId="44D57CA7" w14:textId="77777777" w:rsidR="00AC7BA3" w:rsidRPr="002B16EC" w:rsidRDefault="00AC7BA3" w:rsidP="00AC7BA3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Local de realização.</w:t>
      </w:r>
    </w:p>
    <w:p w14:paraId="4D1BE444" w14:textId="77777777" w:rsidR="00AC7BA3" w:rsidRPr="002B16EC" w:rsidRDefault="00AC7BA3" w:rsidP="00AC7BA3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lastRenderedPageBreak/>
        <w:t>Detalhamento da população a ser estudada.</w:t>
      </w:r>
    </w:p>
    <w:p w14:paraId="4210D720" w14:textId="77777777" w:rsidR="00AC7BA3" w:rsidRPr="002B16EC" w:rsidRDefault="00AC7BA3" w:rsidP="00AC7BA3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Forma de recrutamento.</w:t>
      </w:r>
    </w:p>
    <w:p w14:paraId="1B19B8F9" w14:textId="77777777" w:rsidR="00AC7BA3" w:rsidRPr="002B16EC" w:rsidRDefault="00AC7BA3" w:rsidP="00AC7BA3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Critérios de inclusão e exclusão dos participantes.</w:t>
      </w:r>
    </w:p>
    <w:p w14:paraId="44D9F3D6" w14:textId="77777777" w:rsidR="00AC7BA3" w:rsidRPr="002B16EC" w:rsidRDefault="00AC7BA3" w:rsidP="00AC7BA3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2B16E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Critérios de encerramento ou suspensão da pesquisa (se houver);</w:t>
      </w:r>
    </w:p>
    <w:p w14:paraId="2BB14E83" w14:textId="53B4B234" w:rsidR="00AD010D" w:rsidRPr="002B16EC" w:rsidRDefault="00925C57" w:rsidP="00AC7BA3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Cronograma</w:t>
      </w:r>
      <w:r w:rsidR="00AD010D"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14:paraId="01AD3D3F" w14:textId="77777777" w:rsidR="00AD010D" w:rsidRPr="002B16EC" w:rsidRDefault="00925C57" w:rsidP="001355D0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Orçamento</w:t>
      </w:r>
      <w:r w:rsidR="00AD010D"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14:paraId="1DD49149" w14:textId="77777777" w:rsidR="00B94095" w:rsidRPr="002B16EC" w:rsidRDefault="00925C57" w:rsidP="001355D0">
      <w:pPr>
        <w:pStyle w:val="PargrafodaLista"/>
        <w:numPr>
          <w:ilvl w:val="0"/>
          <w:numId w:val="6"/>
        </w:numPr>
        <w:spacing w:line="360" w:lineRule="auto"/>
        <w:ind w:right="192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Referências</w:t>
      </w:r>
      <w:r w:rsidR="00B94095"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Bibliográficas</w:t>
      </w:r>
    </w:p>
    <w:p w14:paraId="2B4DDCF5" w14:textId="262635E7" w:rsidR="00925C57" w:rsidRPr="002B16EC" w:rsidRDefault="00B94095" w:rsidP="001355D0">
      <w:pPr>
        <w:spacing w:line="360" w:lineRule="auto"/>
        <w:ind w:firstLine="360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O documento deverá ser encaminhado em </w:t>
      </w:r>
      <w:r w:rsidR="00925C57"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arquivo único em</w:t>
      </w:r>
      <w:r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pdf</w:t>
      </w:r>
      <w:proofErr w:type="spellEnd"/>
      <w:r w:rsidR="00AC4860" w:rsidRPr="002B16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173EF3E3" w14:textId="77777777" w:rsidR="00925C57" w:rsidRDefault="00925C57" w:rsidP="00D4007D">
      <w:pPr>
        <w:ind w:right="192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14:ligatures w14:val="none"/>
        </w:rPr>
      </w:pPr>
    </w:p>
    <w:p w14:paraId="0B14F7D3" w14:textId="09F8007A" w:rsidR="00951A25" w:rsidRPr="00D20A33" w:rsidRDefault="00951A25" w:rsidP="00205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E3">
        <w:rPr>
          <w:rFonts w:ascii="Times New Roman" w:hAnsi="Times New Roman" w:cs="Times New Roman"/>
          <w:b/>
          <w:sz w:val="24"/>
          <w:szCs w:val="24"/>
          <w:highlight w:val="green"/>
        </w:rPr>
        <w:t>TERMO DE CONSENTIMENTO LIVRE E ESCLARECIDO - TCLE (Res. 466/2012 – CNS) OU REGISTRO DE CONSENTIMENTO LIVRE E ESCLARECIDO - RCLE (Res. 510/2016 – CNS)</w:t>
      </w:r>
    </w:p>
    <w:p w14:paraId="4CD37C59" w14:textId="45FEA321" w:rsidR="00FF33AB" w:rsidRPr="001355D0" w:rsidRDefault="00FF33AB" w:rsidP="1AFE9BB5">
      <w:pPr>
        <w:ind w:right="192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:bdr w:val="none" w:sz="0" w:space="0" w:color="auto" w:frame="1"/>
          <w14:ligatures w14:val="none"/>
        </w:rPr>
      </w:pPr>
      <w:r w:rsidRPr="1AFE9BB5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>(</w:t>
      </w:r>
      <w:hyperlink r:id="rId25" w:history="1">
        <w:r w:rsidRPr="1AFE9BB5">
          <w:rPr>
            <w:rFonts w:ascii="Times New Roman" w:eastAsia="Times New Roman" w:hAnsi="Times New Roman" w:cs="Times New Roman"/>
            <w:kern w:val="0"/>
            <w:sz w:val="24"/>
            <w:szCs w:val="24"/>
            <w:highlight w:val="green"/>
            <w:bdr w:val="none" w:sz="0" w:space="0" w:color="auto" w:frame="1"/>
            <w14:ligatures w14:val="none"/>
          </w:rPr>
          <w:t>CHECK-LIST TCLE</w:t>
        </w:r>
      </w:hyperlink>
      <w:r w:rsidRPr="1AFE9BB5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:bdr w:val="none" w:sz="0" w:space="0" w:color="auto" w:frame="1"/>
          <w14:ligatures w14:val="none"/>
        </w:rPr>
        <w:t>)</w:t>
      </w:r>
    </w:p>
    <w:p w14:paraId="38ABB46B" w14:textId="72534694" w:rsidR="00EA5147" w:rsidRPr="000303B0" w:rsidRDefault="000303B0" w:rsidP="00EA5147">
      <w:pPr>
        <w:pStyle w:val="x-scope"/>
        <w:jc w:val="both"/>
        <w:rPr>
          <w:b/>
          <w:bCs/>
          <w:sz w:val="28"/>
          <w:szCs w:val="28"/>
        </w:rPr>
      </w:pPr>
      <w:r w:rsidRPr="000303B0">
        <w:rPr>
          <w:rStyle w:val="qowt-font3-arial"/>
          <w:b/>
          <w:bCs/>
          <w:sz w:val="22"/>
          <w:szCs w:val="22"/>
        </w:rPr>
        <w:t xml:space="preserve">Caso a pesquisa esteja baseada </w:t>
      </w:r>
      <w:r w:rsidR="00EA5147" w:rsidRPr="000303B0">
        <w:rPr>
          <w:rStyle w:val="qowt-font3-arial"/>
          <w:b/>
          <w:bCs/>
          <w:sz w:val="22"/>
          <w:szCs w:val="22"/>
        </w:rPr>
        <w:t xml:space="preserve">na Resolução 510/2016 – CNS (Conselho Nacional de Saúde), </w:t>
      </w:r>
      <w:r w:rsidRPr="000303B0">
        <w:rPr>
          <w:rStyle w:val="qowt-font3-arial"/>
          <w:b/>
          <w:bCs/>
          <w:sz w:val="22"/>
          <w:szCs w:val="22"/>
        </w:rPr>
        <w:t xml:space="preserve">é necessário </w:t>
      </w:r>
      <w:r w:rsidR="00EA5147" w:rsidRPr="000303B0">
        <w:rPr>
          <w:rStyle w:val="qowt-font3-arial"/>
          <w:b/>
          <w:bCs/>
          <w:sz w:val="22"/>
          <w:szCs w:val="22"/>
        </w:rPr>
        <w:t>substituir a palavra “</w:t>
      </w:r>
      <w:r w:rsidR="009555D3">
        <w:rPr>
          <w:rStyle w:val="qowt-font3-arial"/>
          <w:b/>
          <w:bCs/>
          <w:sz w:val="22"/>
          <w:szCs w:val="22"/>
        </w:rPr>
        <w:t>T</w:t>
      </w:r>
      <w:r w:rsidR="00EA5147" w:rsidRPr="000303B0">
        <w:rPr>
          <w:rStyle w:val="qowt-font3-arial"/>
          <w:b/>
          <w:bCs/>
          <w:sz w:val="22"/>
          <w:szCs w:val="22"/>
        </w:rPr>
        <w:t>ermo” por “</w:t>
      </w:r>
      <w:r w:rsidR="009555D3">
        <w:rPr>
          <w:rStyle w:val="qowt-font3-arial"/>
          <w:b/>
          <w:bCs/>
          <w:sz w:val="22"/>
          <w:szCs w:val="22"/>
        </w:rPr>
        <w:t>R</w:t>
      </w:r>
      <w:r w:rsidR="00EA5147" w:rsidRPr="000303B0">
        <w:rPr>
          <w:rStyle w:val="qowt-font3-arial"/>
          <w:b/>
          <w:bCs/>
          <w:sz w:val="22"/>
          <w:szCs w:val="22"/>
        </w:rPr>
        <w:t>egistro”. Assim, o Termo de Consentimento Livre e Esclarecido (TCLE) passa a ser chamado de Registro de Consentimento Livre e Esclarecido (RCLE)</w:t>
      </w:r>
      <w:r>
        <w:rPr>
          <w:rStyle w:val="qowt-font3-arial"/>
          <w:b/>
          <w:bCs/>
          <w:sz w:val="22"/>
          <w:szCs w:val="22"/>
        </w:rPr>
        <w:t>.</w:t>
      </w:r>
    </w:p>
    <w:p w14:paraId="26D72F5E" w14:textId="5135EA20" w:rsidR="0082195E" w:rsidRPr="00365045" w:rsidRDefault="00FF33AB" w:rsidP="00FF33A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82195E" w:rsidRPr="001355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estinado aos participantes da pesquisa e/ou pais e responsáveis dos </w:t>
      </w:r>
      <w:r w:rsidR="0082195E" w:rsidRPr="00365045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participantes da pesquisa menores</w:t>
      </w:r>
      <w:r w:rsidR="0082195E" w:rsidRPr="003650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de idade </w:t>
      </w:r>
      <w:r w:rsidR="0082195E" w:rsidRPr="00365045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e/ou</w:t>
      </w:r>
      <w:r w:rsidR="0082195E" w:rsidRPr="003650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legalmente incapazes;</w:t>
      </w:r>
    </w:p>
    <w:p w14:paraId="6265C9F4" w14:textId="1AFE07F9" w:rsidR="001355D0" w:rsidRDefault="005B023A" w:rsidP="001355D0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B940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O TCLE</w:t>
      </w:r>
      <w:r w:rsidR="000B0682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/RCLE</w:t>
      </w:r>
      <w:r w:rsidRPr="00B940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</w:t>
      </w:r>
      <w:r w:rsidRPr="001355D0">
        <w:rPr>
          <w:rFonts w:ascii="Times New Roman" w:hAnsi="Times New Roman" w:cs="Times New Roman"/>
          <w:sz w:val="24"/>
          <w:szCs w:val="24"/>
        </w:rPr>
        <w:t xml:space="preserve">deverá ser escrito em linguagem acessível ao </w:t>
      </w:r>
      <w:r w:rsidR="0082195E" w:rsidRPr="001355D0">
        <w:rPr>
          <w:rFonts w:ascii="Times New Roman" w:hAnsi="Times New Roman" w:cs="Times New Roman"/>
          <w:sz w:val="24"/>
          <w:szCs w:val="24"/>
        </w:rPr>
        <w:t>participante da pesquisa,</w:t>
      </w:r>
      <w:r w:rsidRPr="001355D0">
        <w:rPr>
          <w:rFonts w:ascii="Times New Roman" w:hAnsi="Times New Roman" w:cs="Times New Roman"/>
          <w:sz w:val="24"/>
          <w:szCs w:val="24"/>
        </w:rPr>
        <w:t xml:space="preserve"> para que este seja esclarecido sobre todos os aspectos d</w:t>
      </w:r>
      <w:r w:rsidR="0082195E" w:rsidRPr="001355D0">
        <w:rPr>
          <w:rFonts w:ascii="Times New Roman" w:hAnsi="Times New Roman" w:cs="Times New Roman"/>
          <w:sz w:val="24"/>
          <w:szCs w:val="24"/>
        </w:rPr>
        <w:t>o protocolo de</w:t>
      </w:r>
      <w:r w:rsidRPr="001355D0">
        <w:rPr>
          <w:rFonts w:ascii="Times New Roman" w:hAnsi="Times New Roman" w:cs="Times New Roman"/>
          <w:sz w:val="24"/>
          <w:szCs w:val="24"/>
        </w:rPr>
        <w:t xml:space="preserve"> pesquisa 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e que deverá ser assinado </w:t>
      </w:r>
      <w:r w:rsidR="0082195E"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por este e pelo 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pesquisador</w:t>
      </w:r>
      <w:r w:rsidR="0082195E"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, visto que a</w:t>
      </w:r>
      <w:r w:rsidR="00B94095" w:rsidRPr="00B940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o assinar o </w:t>
      </w:r>
      <w:r w:rsidR="0063718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documento</w:t>
      </w:r>
      <w:r w:rsidR="00B94095" w:rsidRPr="00B940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, o participante declara que está ciente de todos os detalhes da pesquisa e que concorda em participar livremente.</w:t>
      </w:r>
    </w:p>
    <w:p w14:paraId="5EC1FAE3" w14:textId="0D799207" w:rsidR="007E3A4B" w:rsidRPr="00347295" w:rsidRDefault="00182EAC" w:rsidP="001355D0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O CEP-UNIFAMAZ disponibiliza um </w:t>
      </w:r>
      <w:r w:rsidR="00FF33AB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MODELO DE</w:t>
      </w:r>
      <w:r w:rsidR="00B94095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</w:t>
      </w:r>
      <w:r w:rsidR="000B0682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TCLE/RCLE </w:t>
      </w:r>
      <w:r w:rsidR="00B94095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baseado na </w:t>
      </w:r>
      <w:r w:rsidR="000B0682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Resolução CNS 466/2012 e Resolução CNS </w:t>
      </w:r>
      <w:r w:rsidR="000B0682" w:rsidRPr="00347295">
        <w:rPr>
          <w:rFonts w:ascii="Times New Roman" w:hAnsi="Times New Roman" w:cs="Times New Roman"/>
          <w:sz w:val="24"/>
          <w:szCs w:val="24"/>
        </w:rPr>
        <w:t>nº 510/2016</w:t>
      </w:r>
      <w:r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, no entanto o </w:t>
      </w:r>
      <w:r w:rsidR="00B94095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pesquisador também pode optar por elaborar seu próprio </w:t>
      </w:r>
      <w:r w:rsidR="000B0682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TCLE/RCLE</w:t>
      </w:r>
      <w:r w:rsidR="00B94095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, desde que este </w:t>
      </w:r>
      <w:r w:rsidR="000B0682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atenda ao disposto</w:t>
      </w:r>
      <w:r w:rsidR="00347295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</w:t>
      </w:r>
      <w:r w:rsidR="000B0682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na legislação vigente</w:t>
      </w:r>
      <w:r w:rsidR="00B94095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.</w:t>
      </w:r>
      <w:r w:rsidR="007E3A4B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</w:t>
      </w:r>
    </w:p>
    <w:p w14:paraId="66E95AFA" w14:textId="0BF6F556" w:rsidR="00E40CEE" w:rsidRPr="001355D0" w:rsidRDefault="00182EAC" w:rsidP="001355D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472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</w:t>
      </w:r>
      <w:r w:rsidR="00347295" w:rsidRPr="00347295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TCLE/RCLE </w:t>
      </w:r>
      <w:r w:rsidRPr="003472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o TALE d</w:t>
      </w:r>
      <w:r w:rsidR="007E3A4B" w:rsidRPr="003472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evem </w:t>
      </w:r>
      <w:r w:rsidR="001355D0" w:rsidRPr="003472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apresenta</w:t>
      </w:r>
      <w:r w:rsidR="00347295" w:rsidRPr="003472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7E3A4B" w:rsidRPr="003472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páginas</w:t>
      </w:r>
      <w:r w:rsidR="007E3A4B" w:rsidRPr="001355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numeradas sequenciada</w:t>
      </w:r>
      <w:r w:rsidR="001355D0" w:rsidRPr="001355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em todas as folhas do documento</w:t>
      </w:r>
      <w:r w:rsidR="007E3A4B" w:rsidRPr="001355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data no rodapé e espaço para rubrica do pesquisador e do participante.</w:t>
      </w:r>
      <w:r w:rsidR="001355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Além disso, é necessário </w:t>
      </w:r>
      <w:r w:rsidR="001355D0"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incluir uma breve explicação sobre o que é o CEP</w:t>
      </w:r>
      <w:r w:rsid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informando que </w:t>
      </w:r>
      <w:r w:rsidR="001355D0"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o projeto foi aprovado pelo CEP</w:t>
      </w:r>
      <w:r w:rsid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-</w:t>
      </w:r>
      <w:r w:rsidR="001355D0"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UNIFAMAZ, bem como o endereço, e-mail e telefone do CEP ao qual o projeto foi submetido e, </w:t>
      </w:r>
      <w:r w:rsid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nos casos que se aplica, </w:t>
      </w:r>
      <w:r w:rsidR="001355D0"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 CONEP.</w:t>
      </w:r>
      <w:r w:rsidR="00E40CEE" w:rsidRPr="001355D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</w:p>
    <w:p w14:paraId="40D49DFF" w14:textId="77777777" w:rsidR="001355D0" w:rsidRDefault="001355D0" w:rsidP="001355D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2E5590B8" w14:textId="37BE0A0B" w:rsidR="00E40CEE" w:rsidRPr="00FF33AB" w:rsidRDefault="00E40CEE" w:rsidP="001355D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</w:pPr>
      <w:r w:rsidRPr="009375E3">
        <w:rPr>
          <w:rFonts w:ascii="Times New Roman" w:hAnsi="Times New Roman" w:cs="Times New Roman"/>
          <w:b/>
          <w:bCs/>
          <w:color w:val="1F1F1F"/>
          <w:sz w:val="24"/>
          <w:szCs w:val="24"/>
          <w:highlight w:val="green"/>
          <w:shd w:val="clear" w:color="auto" w:fill="FFFFFF"/>
        </w:rPr>
        <w:lastRenderedPageBreak/>
        <w:t>PESQUISA REALIZADA EM AMBIENTE VIRTUAL</w:t>
      </w:r>
    </w:p>
    <w:p w14:paraId="44D006F8" w14:textId="77777777" w:rsidR="005B1D0C" w:rsidRDefault="00E40CEE" w:rsidP="001355D0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Ao realizar pesquisas 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em ambiente </w:t>
      </w:r>
      <w:r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on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-</w:t>
      </w:r>
      <w:r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line, é fundamental apresentar </w:t>
      </w:r>
      <w:r w:rsidR="005B1D0C" w:rsidRPr="001D72F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TCLE</w:t>
      </w:r>
      <w:r w:rsidR="005B1D0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/RCLE</w:t>
      </w:r>
      <w:r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aos participantes antes de sua participação. 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Este documento</w:t>
      </w:r>
      <w:r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deve estar de acordo com as resoluções vigentes e conter todas as informações relevantes sobre a pesquisa, como objetivos, métodos, riscos e benefícios.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</w:t>
      </w:r>
    </w:p>
    <w:p w14:paraId="6876FAE2" w14:textId="7D377F03" w:rsidR="001355D0" w:rsidRDefault="00E40CEE" w:rsidP="001355D0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Uma forma de apresentar o </w:t>
      </w:r>
      <w:r w:rsidR="005B1D0C" w:rsidRPr="001D72F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TCLE</w:t>
      </w:r>
      <w:r w:rsidR="005B1D0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/RCLE</w:t>
      </w:r>
      <w:r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em pesquisas on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-</w:t>
      </w:r>
      <w:r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line é inseri-lo antes do questionário, seguido por uma declaração de consentimento, como: 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“</w:t>
      </w:r>
      <w:r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Li e concordo em participar da pesquisa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”</w:t>
      </w:r>
      <w:r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. O participante deve estar ciente de que, ao clicar no botão </w:t>
      </w:r>
      <w:r w:rsidR="00C274D5"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“</w:t>
      </w:r>
      <w:r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Aceito</w:t>
      </w:r>
      <w:r w:rsidR="00C274D5"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”</w:t>
      </w:r>
      <w:r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, </w:t>
      </w:r>
      <w:r w:rsidR="00C95D1F"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consentirá</w:t>
      </w:r>
      <w:r w:rsidRPr="00E40CE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sua participação na pesquisa. Caso não concorde, basta fechar a página do navegador.</w:t>
      </w:r>
      <w:r w:rsidR="00C274D5"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</w:t>
      </w:r>
    </w:p>
    <w:p w14:paraId="736DDFF9" w14:textId="62734B6F" w:rsidR="00E40CEE" w:rsidRPr="001355D0" w:rsidRDefault="00C274D5" w:rsidP="001355D0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É importante ressaltar que o pesquisador deverá encaminhar o documento assinado por e-mail ou link e </w:t>
      </w:r>
      <w:r w:rsidR="0099530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informar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ao participante que este </w:t>
      </w:r>
      <w:r w:rsidR="0099530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deverá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guardar uma cópia ou imprimir o </w:t>
      </w:r>
      <w:r w:rsidR="008C6621" w:rsidRPr="001D72F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TCLE</w:t>
      </w:r>
      <w:r w:rsidR="008C6621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/RCLE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como comprovante. </w:t>
      </w:r>
    </w:p>
    <w:p w14:paraId="4BD46237" w14:textId="339BE89B" w:rsidR="006A0443" w:rsidRPr="006A0443" w:rsidRDefault="006A0443" w:rsidP="009461C7">
      <w:pPr>
        <w:shd w:val="clear" w:color="auto" w:fill="FFFFFF"/>
        <w:spacing w:before="360" w:line="360" w:lineRule="auto"/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</w:pPr>
      <w:bookmarkStart w:id="2" w:name="_Hlk155355659"/>
      <w:r w:rsidRPr="009375E3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:highlight w:val="green"/>
          <w14:ligatures w14:val="none"/>
        </w:rPr>
        <w:t>TERMO DE ASSENTIMENTO LIVRE E ESCLARECIDO - TALE</w:t>
      </w:r>
    </w:p>
    <w:bookmarkEnd w:id="2"/>
    <w:p w14:paraId="393DD3C0" w14:textId="77777777" w:rsidR="00E80FDC" w:rsidRPr="00E80FDC" w:rsidRDefault="006A0443" w:rsidP="00E80FD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0FD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Documento d</w:t>
      </w:r>
      <w:r w:rsidR="00182EAC" w:rsidRPr="00E80FD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estinado </w:t>
      </w:r>
      <w:r w:rsidRPr="00E80FD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aos</w:t>
      </w:r>
      <w:r w:rsidR="00182EAC" w:rsidRPr="00E80FD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participantes da pesquisa menores de idade e/ou legalmente incapazes, em formato e linguagem </w:t>
      </w:r>
      <w:r w:rsidRPr="00E80FD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que permita a compreensão </w:t>
      </w:r>
      <w:r w:rsidR="00E80FDC" w:rsidRPr="00E80FD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de todas as etapas da pesquisa </w:t>
      </w:r>
      <w:r w:rsidRPr="00E80FD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de acordo com </w:t>
      </w:r>
      <w:r w:rsidR="00182EAC" w:rsidRPr="00E80FD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a idade ou condição do participante</w:t>
      </w:r>
      <w:r w:rsidR="00E80FDC" w:rsidRPr="00E80FD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, devendo</w:t>
      </w:r>
      <w:r w:rsidR="00182EAC" w:rsidRPr="00E80F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conter as informações presentes no </w:t>
      </w:r>
      <w:r w:rsidR="00E80FDC" w:rsidRPr="00E80FD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TCLE/RCLE</w:t>
      </w:r>
      <w:r w:rsidR="00182EAC" w:rsidRPr="00E80F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no entanto deve ser </w:t>
      </w:r>
      <w:r w:rsidR="00E40CEE" w:rsidRPr="00E80F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construído</w:t>
      </w:r>
      <w:r w:rsidR="00182EAC" w:rsidRPr="00E80F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0CEE" w:rsidRPr="00E80F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 adequado de acordo com a natureza da pesquisa, </w:t>
      </w:r>
      <w:r w:rsidR="00182EAC" w:rsidRPr="00E80F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 linguagem clara</w:t>
      </w:r>
      <w:r w:rsidR="00E40CEE" w:rsidRPr="00E80F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de acordo com a idade do participante, </w:t>
      </w:r>
      <w:r w:rsidR="00182EAC" w:rsidRPr="00E80F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para que possa optar pela participação na pesquisa. </w:t>
      </w:r>
    </w:p>
    <w:p w14:paraId="0137FFF0" w14:textId="3B845E43" w:rsidR="00E80FDC" w:rsidRPr="00E80FDC" w:rsidRDefault="00E80FDC" w:rsidP="00E80F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FDC">
        <w:rPr>
          <w:rFonts w:ascii="Times New Roman" w:hAnsi="Times New Roman" w:cs="Times New Roman"/>
          <w:sz w:val="24"/>
          <w:szCs w:val="24"/>
        </w:rPr>
        <w:t>O TALE não elimina a necessidade da elaboração do TCLE</w:t>
      </w:r>
      <w:r w:rsidR="005D2937">
        <w:rPr>
          <w:rFonts w:ascii="Times New Roman" w:hAnsi="Times New Roman" w:cs="Times New Roman"/>
          <w:sz w:val="24"/>
          <w:szCs w:val="24"/>
        </w:rPr>
        <w:t>/RCLE</w:t>
      </w:r>
      <w:r w:rsidRPr="00E80FDC">
        <w:rPr>
          <w:rFonts w:ascii="Times New Roman" w:hAnsi="Times New Roman" w:cs="Times New Roman"/>
          <w:sz w:val="24"/>
          <w:szCs w:val="24"/>
        </w:rPr>
        <w:t xml:space="preserve"> que deve ser assinado pelo responsável ou representante legal do menor.</w:t>
      </w:r>
    </w:p>
    <w:p w14:paraId="489AC2EA" w14:textId="77777777" w:rsidR="00265895" w:rsidRPr="007E3A4B" w:rsidRDefault="00265895" w:rsidP="00182EAC">
      <w:pPr>
        <w:ind w:firstLine="708"/>
        <w:rPr>
          <w:rFonts w:eastAsia="Times New Roman" w:cstheme="minorHAnsi"/>
          <w:kern w:val="0"/>
          <w14:ligatures w14:val="none"/>
        </w:rPr>
      </w:pPr>
    </w:p>
    <w:p w14:paraId="78122C2C" w14:textId="5A85B90F" w:rsidR="00182EAC" w:rsidRPr="0016056D" w:rsidRDefault="00182EAC" w:rsidP="007E3A4B">
      <w:pPr>
        <w:shd w:val="clear" w:color="auto" w:fill="FFFFFF"/>
        <w:spacing w:before="360" w:after="360"/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</w:pPr>
      <w:r w:rsidRPr="009375E3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:highlight w:val="green"/>
          <w14:ligatures w14:val="none"/>
        </w:rPr>
        <w:t>SOLICITAÇÃO DE DISPENSA DE TCLE</w:t>
      </w:r>
      <w:r w:rsidR="001D72FE" w:rsidRPr="009375E3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:highlight w:val="green"/>
          <w14:ligatures w14:val="none"/>
        </w:rPr>
        <w:t>/RCLE</w:t>
      </w:r>
    </w:p>
    <w:p w14:paraId="714320C5" w14:textId="28AF3808" w:rsidR="001D1D63" w:rsidRPr="009461C7" w:rsidRDefault="001D1D63" w:rsidP="0099530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1D72F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A Resolução CNS 466/2012 </w:t>
      </w:r>
      <w:r w:rsidR="001D72FE" w:rsidRPr="001D72F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e Resolução CNS </w:t>
      </w:r>
      <w:r w:rsidR="001D72FE" w:rsidRPr="001D72FE">
        <w:rPr>
          <w:rFonts w:ascii="Times New Roman" w:hAnsi="Times New Roman" w:cs="Times New Roman"/>
          <w:sz w:val="24"/>
          <w:szCs w:val="24"/>
        </w:rPr>
        <w:t xml:space="preserve">nº 510/2016, </w:t>
      </w:r>
      <w:r w:rsidRPr="001D72F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prev</w:t>
      </w:r>
      <w:r w:rsidR="001D72FE" w:rsidRPr="001D72F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eem</w:t>
      </w:r>
      <w:r w:rsidRPr="001D72F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a dispensa do TCLE</w:t>
      </w:r>
      <w:r w:rsidR="005B1D0C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/RCLE</w:t>
      </w:r>
      <w:r w:rsidRPr="001D72F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em casos específicos, como quando a obtenção deste do documento se mostrar inviável ou puder colocar em risco a privacidade e confidencialidade dos dados dos participantes</w:t>
      </w:r>
      <w:r w:rsidRPr="009461C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ou a relação de confiança entre pesquisador e participante.</w:t>
      </w:r>
    </w:p>
    <w:p w14:paraId="374D0986" w14:textId="1B6C0604" w:rsidR="001D1D63" w:rsidRPr="009461C7" w:rsidRDefault="001D1D63" w:rsidP="0099530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9461C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A dispensa deve ser solicitada pelo pesquisador responsável ao Sistema CEP/CONEP, mediante justificativa detalhada. A solicitação será analisada pelo CEP/CONEP, que decidirá se a dispensa é procedente.</w:t>
      </w:r>
    </w:p>
    <w:p w14:paraId="44A7D4B3" w14:textId="77777777" w:rsidR="00D20A33" w:rsidRPr="00F94A91" w:rsidRDefault="00D20A33" w:rsidP="00D20A33">
      <w:pPr>
        <w:spacing w:line="36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1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 acord</w:t>
      </w:r>
      <w:r w:rsidRPr="00F94A91">
        <w:rPr>
          <w:rFonts w:ascii="Times New Roman" w:hAnsi="Times New Roman" w:cs="Times New Roman"/>
          <w:color w:val="000000" w:themeColor="text1"/>
          <w:sz w:val="24"/>
          <w:szCs w:val="24"/>
        </w:rPr>
        <w:t>o com a Res. CNS 466/2012 e Res. CNS 510/2016, os casos em que podem ser solicitadas a dispensa do TCLE ou RCLE são:</w:t>
      </w:r>
    </w:p>
    <w:p w14:paraId="7597AB78" w14:textId="77777777" w:rsidR="00D20A33" w:rsidRPr="00221444" w:rsidRDefault="00D20A33" w:rsidP="00221444">
      <w:pPr>
        <w:pStyle w:val="PargrafodaLista"/>
        <w:numPr>
          <w:ilvl w:val="0"/>
          <w:numId w:val="46"/>
        </w:num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444">
        <w:rPr>
          <w:rFonts w:ascii="Times New Roman" w:hAnsi="Times New Roman" w:cs="Times New Roman"/>
          <w:color w:val="000000" w:themeColor="text1"/>
          <w:sz w:val="24"/>
          <w:szCs w:val="24"/>
        </w:rPr>
        <w:t>Res. CNS 466/2012, item IV.8 – “Nos casos em que seja inviável a obtenção do Termo de Consentimento Livre e Esclarecido ou que esta obtenção signifique riscos substanciais à privacidade e confidencialidade dos dados do participante ou aos vínculos de confiança entre pesquisador e pesquisado, a dispensa do TCLE deve ser justificadamente solicitada pelo pesquisador responsável ao Sistema CEP/CONEP, para apreciação, sem prejuízo do posterior processo de esclarecimento.”</w:t>
      </w:r>
    </w:p>
    <w:p w14:paraId="569A1E04" w14:textId="77777777" w:rsidR="00D20A33" w:rsidRPr="00221444" w:rsidRDefault="00D20A33" w:rsidP="00221444">
      <w:pPr>
        <w:pStyle w:val="PargrafodaLista"/>
        <w:numPr>
          <w:ilvl w:val="0"/>
          <w:numId w:val="46"/>
        </w:num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444">
        <w:rPr>
          <w:rFonts w:ascii="Times New Roman" w:hAnsi="Times New Roman" w:cs="Times New Roman"/>
          <w:color w:val="000000" w:themeColor="text1"/>
          <w:sz w:val="24"/>
          <w:szCs w:val="24"/>
        </w:rPr>
        <w:t>Res. CNS 510/2016, Art. 14. Quando for inviável a realização do processo de Consentimento Livre e Esclarecido, a dispensa desse processo deve ser justificadamente solicitada pelo pesquisador responsável ao Sistema CEP/CONEP para apreciação.</w:t>
      </w:r>
    </w:p>
    <w:p w14:paraId="717E705E" w14:textId="77777777" w:rsidR="00D20A33" w:rsidRPr="00221444" w:rsidRDefault="00D20A33" w:rsidP="00221444">
      <w:pPr>
        <w:pStyle w:val="PargrafodaLista"/>
        <w:numPr>
          <w:ilvl w:val="0"/>
          <w:numId w:val="46"/>
        </w:num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Res. CNS 510/2016, Art. 16. O pesquisador deverá justificar o meio de registro mais adequado, considerando, para isso, o grau de risco envolvido, as características do processo da pesquisa e do participante. </w:t>
      </w:r>
    </w:p>
    <w:p w14:paraId="1AA9BC17" w14:textId="77777777" w:rsidR="00D20A33" w:rsidRPr="00221444" w:rsidRDefault="00D20A33" w:rsidP="00221444">
      <w:pPr>
        <w:pStyle w:val="PargrafodaLista"/>
        <w:numPr>
          <w:ilvl w:val="0"/>
          <w:numId w:val="46"/>
        </w:num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1º Os casos em que seja inviável o Registro de Consentimento ou do Assentimento Livre e Esclarecido ou em que este registro signifique riscos substanciais à privacidade e confidencialidade dos dados do participante ou aos vínculos de confiança entre pesquisador e pesquisado, a dispensa deve ser justificada pelo pesquisador responsável ao sistema CEP/CONEP. </w:t>
      </w:r>
    </w:p>
    <w:p w14:paraId="7CA16E3B" w14:textId="77777777" w:rsidR="00D20A33" w:rsidRPr="00221444" w:rsidRDefault="00D20A33" w:rsidP="00221444">
      <w:pPr>
        <w:pStyle w:val="PargrafodaLista"/>
        <w:numPr>
          <w:ilvl w:val="0"/>
          <w:numId w:val="46"/>
        </w:num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2º A dispensa do registro de consentimento ou de assentimento não isenta o pesquisador do processo de consentimento ou de assentimento, salvo nos casos previstos nesta Resolução. </w:t>
      </w:r>
    </w:p>
    <w:p w14:paraId="580ED042" w14:textId="77777777" w:rsidR="00D20A33" w:rsidRPr="00221444" w:rsidRDefault="00D20A33" w:rsidP="00221444">
      <w:pPr>
        <w:pStyle w:val="PargrafodaLista"/>
        <w:numPr>
          <w:ilvl w:val="0"/>
          <w:numId w:val="46"/>
        </w:num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444">
        <w:rPr>
          <w:rFonts w:ascii="Times New Roman" w:hAnsi="Times New Roman" w:cs="Times New Roman"/>
          <w:color w:val="000000" w:themeColor="text1"/>
          <w:sz w:val="24"/>
          <w:szCs w:val="24"/>
        </w:rPr>
        <w:t>§ 3º A dispensa do Registro do Consentimento deverá ser avaliada e aprovada pelo sistema CEP/CONEP.</w:t>
      </w:r>
    </w:p>
    <w:p w14:paraId="0FCE4867" w14:textId="77777777" w:rsidR="00221444" w:rsidRDefault="00221444" w:rsidP="00D20A3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85383" w14:textId="31406E25" w:rsidR="00D20A33" w:rsidRPr="00F94A91" w:rsidRDefault="00D20A33" w:rsidP="00D20A3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A91">
        <w:rPr>
          <w:rFonts w:ascii="Times New Roman" w:hAnsi="Times New Roman" w:cs="Times New Roman"/>
          <w:b/>
          <w:bCs/>
          <w:sz w:val="24"/>
          <w:szCs w:val="24"/>
        </w:rPr>
        <w:t>A justificativa baseada somente no uso de prontuários médicos não é justificativa para solicitar dispensa do TCLE.</w:t>
      </w:r>
    </w:p>
    <w:p w14:paraId="168892C6" w14:textId="77777777" w:rsidR="00D20A33" w:rsidRPr="00F94A91" w:rsidRDefault="00D20A33" w:rsidP="0022144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F94A91">
        <w:rPr>
          <w:color w:val="000000" w:themeColor="text1"/>
        </w:rPr>
        <w:t xml:space="preserve">De acordo com a Carta Circular nº. 039/2011/CONEP/CNS/GB/MS “os dados do prontuário são de propriedade única e exclusiva do próprio sujeito, que forneceu tais informações em uma relação de confidencialidade entre médico e paciente, para </w:t>
      </w:r>
      <w:r w:rsidRPr="00F94A91">
        <w:rPr>
          <w:color w:val="000000" w:themeColor="text1"/>
        </w:rPr>
        <w:lastRenderedPageBreak/>
        <w:t>realização do seu tratamento e cuidado médicos, e não para utilização de tais dados em pesquisas”, sendo necessário a observância das normas éticas e legais no seu uso e acesso.</w:t>
      </w:r>
    </w:p>
    <w:p w14:paraId="107362AA" w14:textId="77777777" w:rsidR="00D20A33" w:rsidRPr="00F94A91" w:rsidRDefault="00D20A33" w:rsidP="00221444">
      <w:pPr>
        <w:pStyle w:val="x-scope"/>
        <w:spacing w:before="0" w:beforeAutospacing="0" w:after="0" w:afterAutospacing="0" w:line="360" w:lineRule="auto"/>
        <w:ind w:firstLine="708"/>
        <w:jc w:val="both"/>
        <w:rPr>
          <w:rStyle w:val="qowt-font6-arial"/>
        </w:rPr>
      </w:pPr>
      <w:r w:rsidRPr="00F94A91">
        <w:rPr>
          <w:rStyle w:val="qowt-font6-arial"/>
        </w:rPr>
        <w:t>Nos casos em que a obtenção do Termo de Consentimento Livre e esclarecido (TCLE) se mostra inalcançável (prontuários de pacientes não localizáveis ou uso de banco de dados).</w:t>
      </w:r>
    </w:p>
    <w:p w14:paraId="359CD818" w14:textId="77777777" w:rsidR="00D20A33" w:rsidRPr="00F94A91" w:rsidRDefault="00D20A33" w:rsidP="00221444">
      <w:pPr>
        <w:pStyle w:val="x-scope"/>
        <w:spacing w:before="0" w:beforeAutospacing="0" w:after="0" w:afterAutospacing="0" w:line="360" w:lineRule="auto"/>
        <w:ind w:firstLine="708"/>
        <w:jc w:val="both"/>
      </w:pPr>
      <w:r w:rsidRPr="00F94A91">
        <w:rPr>
          <w:rStyle w:val="qowt-font6-arial"/>
        </w:rPr>
        <w:t>O uso do TCLE é indispensável quando o número de amostra for relativamente baixo e/ou casos de doença ou condição rara ou incomum, que pode levar a identificação do paciente. Nessa situação a dispensa do TCLE não se aplica.</w:t>
      </w:r>
      <w:r w:rsidRPr="00F94A91">
        <w:t xml:space="preserve"> </w:t>
      </w:r>
    </w:p>
    <w:p w14:paraId="5D1ADD5E" w14:textId="3A23F452" w:rsidR="00D20A33" w:rsidRPr="00F94A91" w:rsidRDefault="00D20A33" w:rsidP="00221444">
      <w:pPr>
        <w:pStyle w:val="x-scope"/>
        <w:spacing w:before="0" w:beforeAutospacing="0" w:after="0" w:afterAutospacing="0" w:line="360" w:lineRule="auto"/>
        <w:ind w:firstLine="708"/>
        <w:jc w:val="both"/>
      </w:pPr>
      <w:r w:rsidRPr="00F94A91">
        <w:rPr>
          <w:rStyle w:val="qowt-font6-arial"/>
        </w:rPr>
        <w:t xml:space="preserve">No caso de estudo do </w:t>
      </w:r>
      <w:r w:rsidRPr="00F94A91">
        <w:t>tipo “Relato de caso” deverão</w:t>
      </w:r>
      <w:r w:rsidRPr="00F94A91">
        <w:rPr>
          <w:rStyle w:val="qowt-font6-arial"/>
        </w:rPr>
        <w:t xml:space="preserve"> atentar as recomendações da </w:t>
      </w:r>
      <w:hyperlink r:id="rId26" w:tgtFrame="_blank" w:history="1">
        <w:r w:rsidRPr="00F94A91">
          <w:rPr>
            <w:rStyle w:val="qowt-font6-arial"/>
            <w:u w:val="single"/>
          </w:rPr>
          <w:t>Carta Circular CONEP/SECNS/MS nº 0166/2018</w:t>
        </w:r>
      </w:hyperlink>
      <w:r w:rsidRPr="00F94A91">
        <w:rPr>
          <w:rStyle w:val="qowt-font6-arial"/>
        </w:rPr>
        <w:t>: Esclarecimentos acerca da tramitação dos estudos do tipo “</w:t>
      </w:r>
      <w:r w:rsidR="00A40ED5">
        <w:rPr>
          <w:rStyle w:val="qowt-font6-arial"/>
        </w:rPr>
        <w:t>R</w:t>
      </w:r>
      <w:r w:rsidRPr="00F94A91">
        <w:rPr>
          <w:rStyle w:val="qowt-font6-arial"/>
        </w:rPr>
        <w:t xml:space="preserve">elato de </w:t>
      </w:r>
      <w:r w:rsidR="00A40ED5">
        <w:rPr>
          <w:rStyle w:val="qowt-font6-arial"/>
        </w:rPr>
        <w:t>C</w:t>
      </w:r>
      <w:r w:rsidRPr="00F94A91">
        <w:rPr>
          <w:rStyle w:val="qowt-font6-arial"/>
        </w:rPr>
        <w:t>aso” no Sistema CEP/CONEP para a área biomédica.</w:t>
      </w:r>
      <w:r w:rsidRPr="00F94A91">
        <w:t xml:space="preserve"> </w:t>
      </w:r>
    </w:p>
    <w:p w14:paraId="004DD317" w14:textId="77777777" w:rsidR="00D20A33" w:rsidRPr="001D1D63" w:rsidRDefault="00D20A33" w:rsidP="00995307">
      <w:pPr>
        <w:shd w:val="clear" w:color="auto" w:fill="FFFFFF"/>
        <w:spacing w:line="360" w:lineRule="auto"/>
        <w:ind w:firstLine="708"/>
        <w:jc w:val="both"/>
        <w:rPr>
          <w:rFonts w:ascii="Helvetica Neue" w:eastAsia="Times New Roman" w:hAnsi="Helvetica Neue" w:cs="Times New Roman"/>
          <w:color w:val="1F1F1F"/>
          <w:kern w:val="0"/>
          <w:sz w:val="24"/>
          <w:szCs w:val="24"/>
          <w14:ligatures w14:val="none"/>
        </w:rPr>
      </w:pPr>
    </w:p>
    <w:p w14:paraId="29DEB736" w14:textId="4530CBED" w:rsidR="007E3A4B" w:rsidRPr="0016056D" w:rsidRDefault="006A0443" w:rsidP="0099530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</w:pPr>
      <w:r w:rsidRPr="009375E3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:highlight w:val="green"/>
          <w14:ligatures w14:val="none"/>
        </w:rPr>
        <w:t xml:space="preserve">TERMO DE CONSENTIMENTO DO USO DE DADOS - </w:t>
      </w:r>
      <w:r w:rsidR="007E3A4B" w:rsidRPr="009375E3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:highlight w:val="green"/>
          <w14:ligatures w14:val="none"/>
        </w:rPr>
        <w:t>TCUD</w:t>
      </w:r>
    </w:p>
    <w:p w14:paraId="682C05B8" w14:textId="1E12EBDF" w:rsidR="0052645D" w:rsidRPr="0052645D" w:rsidRDefault="0052645D" w:rsidP="009953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45D">
        <w:rPr>
          <w:rFonts w:ascii="Times New Roman" w:hAnsi="Times New Roman" w:cs="Times New Roman"/>
          <w:sz w:val="24"/>
          <w:szCs w:val="24"/>
        </w:rPr>
        <w:t>É o documento que garante a proteção dos dados pessoais de participantes em pesquisas científicas, sendo obrigatório para pesquisa que utilizam e coletam informações em banco de dados de instituições, prontuários médicos ou odontológicos, excetuando os bancos de dados de acesso público (</w:t>
      </w:r>
      <w:proofErr w:type="spellStart"/>
      <w:r w:rsidRPr="0052645D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52645D">
        <w:rPr>
          <w:rFonts w:ascii="Times New Roman" w:hAnsi="Times New Roman" w:cs="Times New Roman"/>
          <w:sz w:val="24"/>
          <w:szCs w:val="24"/>
        </w:rPr>
        <w:t>: dados disponíveis em consulta pública de processos nos sites dos tribunais de justiça).</w:t>
      </w:r>
    </w:p>
    <w:p w14:paraId="1FF89B0A" w14:textId="76959B72" w:rsidR="000806D1" w:rsidRPr="000806D1" w:rsidRDefault="000806D1" w:rsidP="000806D1">
      <w:pPr>
        <w:spacing w:line="360" w:lineRule="auto"/>
        <w:ind w:right="19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06D1">
        <w:rPr>
          <w:rFonts w:ascii="Open Sans" w:hAnsi="Open Sans" w:cs="Open Sans"/>
          <w:color w:val="333333"/>
          <w:sz w:val="23"/>
          <w:szCs w:val="23"/>
        </w:rPr>
        <w:tab/>
      </w:r>
      <w:r w:rsidRPr="000806D1">
        <w:rPr>
          <w:rFonts w:ascii="Times New Roman" w:hAnsi="Times New Roman" w:cs="Times New Roman"/>
          <w:sz w:val="24"/>
          <w:szCs w:val="24"/>
        </w:rPr>
        <w:t>No caso de menores de idade é necessário especial atenção de forma a atender aos itens dispostos abaixo, citados na LEI Nº 13.709, DE 14 DE AGOSTO DE 2018 (Lei Geral de Proteção de Dados Pessoais (LGPD), Seção III - Do Tratamento de Dados Pessoais de Crianças e de Adolescentes)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65AFD9" w14:textId="7785CC37" w:rsidR="000806D1" w:rsidRPr="000806D1" w:rsidRDefault="000806D1" w:rsidP="000806D1">
      <w:pPr>
        <w:pStyle w:val="artigo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>
        <w:rPr>
          <w:color w:val="000000"/>
        </w:rPr>
        <w:t>“</w:t>
      </w:r>
      <w:r w:rsidRPr="000806D1">
        <w:rPr>
          <w:color w:val="000000"/>
        </w:rPr>
        <w:t>Art. 14. O tratamento de dados pessoais de crianças e de adolescentes deverá ser realizado em seu melhor interesse, nos termos deste artigo e da legislação pertinente.</w:t>
      </w:r>
      <w:r>
        <w:rPr>
          <w:color w:val="000000"/>
        </w:rPr>
        <w:t>”</w:t>
      </w:r>
    </w:p>
    <w:p w14:paraId="5517E83B" w14:textId="2A5EE731" w:rsidR="000806D1" w:rsidRPr="000806D1" w:rsidRDefault="000806D1" w:rsidP="000806D1">
      <w:pPr>
        <w:pStyle w:val="artigo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>
        <w:rPr>
          <w:color w:val="000000"/>
        </w:rPr>
        <w:t>“</w:t>
      </w:r>
      <w:r w:rsidRPr="000806D1">
        <w:rPr>
          <w:color w:val="000000"/>
        </w:rPr>
        <w:t>§ 1º O tratamento de dados pessoais de crianças deverá ser realizado com o consentimento específico e em destaque dado por pelo menos um dos pais ou pelo responsável legal.</w:t>
      </w:r>
      <w:r>
        <w:rPr>
          <w:color w:val="000000"/>
        </w:rPr>
        <w:t>”</w:t>
      </w:r>
    </w:p>
    <w:p w14:paraId="1E41D9CD" w14:textId="1DF92148" w:rsidR="000806D1" w:rsidRPr="000806D1" w:rsidRDefault="000806D1" w:rsidP="000806D1">
      <w:pPr>
        <w:spacing w:line="360" w:lineRule="auto"/>
        <w:ind w:right="192" w:firstLine="5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0806D1">
        <w:rPr>
          <w:rFonts w:ascii="Times New Roman" w:hAnsi="Times New Roman" w:cs="Times New Roman"/>
          <w:color w:val="000000"/>
          <w:sz w:val="24"/>
          <w:szCs w:val="24"/>
        </w:rPr>
        <w:t>§ 5º O controlador deve realizar todos os esforços razoáveis para verificar que o consentimento a que se refere o § 1º deste artigo foi dado pelo responsável pela criança, consideradas as tecnologias disponíveis.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05DBB30" w14:textId="0760E5EE" w:rsidR="00D4007D" w:rsidRPr="0016056D" w:rsidRDefault="000806D1" w:rsidP="000806D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6699"/>
          <w:kern w:val="0"/>
          <w:sz w:val="24"/>
          <w:szCs w:val="24"/>
          <w:bdr w:val="none" w:sz="0" w:space="0" w:color="auto" w:frame="1"/>
          <w14:ligatures w14:val="none"/>
        </w:rPr>
      </w:pPr>
      <w:r w:rsidRPr="000806D1">
        <w:rPr>
          <w:rFonts w:ascii="Times New Roman" w:hAnsi="Times New Roman" w:cs="Times New Roman"/>
          <w:sz w:val="24"/>
          <w:szCs w:val="24"/>
        </w:rPr>
        <w:br/>
      </w:r>
      <w:bookmarkStart w:id="3" w:name="ementa"/>
      <w:bookmarkStart w:id="4" w:name="_Hlk155355689"/>
      <w:bookmarkEnd w:id="3"/>
      <w:r w:rsidR="00E7135A" w:rsidRPr="009375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green"/>
          <w14:ligatures w14:val="none"/>
        </w:rPr>
        <w:t>ORÇAMENTO</w:t>
      </w:r>
    </w:p>
    <w:bookmarkEnd w:id="4"/>
    <w:p w14:paraId="13AE5294" w14:textId="53103899" w:rsidR="001D1D63" w:rsidRPr="001D1D63" w:rsidRDefault="001D1D63" w:rsidP="004541A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Documento onde deve ser detalhado</w:t>
      </w:r>
      <w:r w:rsidRPr="001D1D6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os recursos, fontes e destinação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, devendo incluir a </w:t>
      </w:r>
      <w:r w:rsidRPr="001D1D6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previsão de ressarcimento de despesas para participantes e acompanhantes, 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nos 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lastRenderedPageBreak/>
        <w:t xml:space="preserve">casos em que for </w:t>
      </w:r>
      <w:r w:rsidRPr="001D1D6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necessário (transporte, </w:t>
      </w:r>
      <w:proofErr w:type="gramStart"/>
      <w:r w:rsidRPr="001D1D6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alimentação, etc.</w:t>
      </w:r>
      <w:proofErr w:type="gramEnd"/>
      <w:r w:rsidRPr="001D1D63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)</w:t>
      </w:r>
      <w:r w:rsidR="00E6493E" w:rsidRPr="001355D0">
        <w:rPr>
          <w:rFonts w:ascii="Times New Roman" w:hAnsi="Times New Roman" w:cs="Times New Roman"/>
          <w:sz w:val="24"/>
          <w:szCs w:val="24"/>
        </w:rPr>
        <w:t xml:space="preserve"> </w:t>
      </w:r>
      <w:r w:rsidR="00E6493E"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e compensação material nos casos citados no item II.10 da Resolução do CNS 466/12.</w:t>
      </w:r>
    </w:p>
    <w:p w14:paraId="1E24237D" w14:textId="77777777" w:rsidR="001D1D63" w:rsidRDefault="001D1D63" w:rsidP="004541A5">
      <w:pPr>
        <w:spacing w:line="360" w:lineRule="auto"/>
        <w:ind w:right="192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14:ligatures w14:val="none"/>
        </w:rPr>
      </w:pPr>
    </w:p>
    <w:p w14:paraId="16E2F748" w14:textId="6579A72E" w:rsidR="00D4007D" w:rsidRPr="0016056D" w:rsidRDefault="00E7135A" w:rsidP="004541A5">
      <w:pPr>
        <w:spacing w:line="360" w:lineRule="auto"/>
        <w:ind w:right="192"/>
        <w:textAlignment w:val="baseline"/>
        <w:rPr>
          <w:rFonts w:ascii="Times New Roman" w:eastAsia="Times New Roman" w:hAnsi="Times New Roman" w:cs="Times New Roman"/>
          <w:b/>
          <w:bCs/>
          <w:color w:val="006699"/>
          <w:kern w:val="0"/>
          <w:sz w:val="24"/>
          <w:szCs w:val="24"/>
          <w:bdr w:val="none" w:sz="0" w:space="0" w:color="auto" w:frame="1"/>
          <w14:ligatures w14:val="none"/>
        </w:rPr>
      </w:pPr>
      <w:bookmarkStart w:id="5" w:name="_Hlk155355694"/>
      <w:r w:rsidRPr="009375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green"/>
          <w14:ligatures w14:val="none"/>
        </w:rPr>
        <w:t>CRONOGRAMA</w:t>
      </w:r>
    </w:p>
    <w:bookmarkEnd w:id="5"/>
    <w:p w14:paraId="6CE3463D" w14:textId="0FAD3E46" w:rsidR="00E6493E" w:rsidRDefault="00E6493E" w:rsidP="0038420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Documento onde deve ser apresentado </w:t>
      </w:r>
      <w:r w:rsidRPr="00E6493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a duração total e das diferentes etapas da pesquisa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, sendo necessário incluir a </w:t>
      </w:r>
      <w:r w:rsidRPr="00E6493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entrega do relatório 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parcial e </w:t>
      </w:r>
      <w:r w:rsidRPr="00E6493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final ao CEP</w:t>
      </w:r>
      <w:r w:rsidRPr="001355D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, garantindo que </w:t>
      </w:r>
      <w:r w:rsidRPr="00E6493E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a pesquisa só iniciará após aprovação pelo Sistema CEP-CONEP.</w:t>
      </w:r>
    </w:p>
    <w:p w14:paraId="3C746EA5" w14:textId="77777777" w:rsidR="00384202" w:rsidRPr="00E6493E" w:rsidRDefault="00384202" w:rsidP="0038420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</w:p>
    <w:p w14:paraId="16C14212" w14:textId="77777777" w:rsidR="009D55E8" w:rsidRPr="009D55E8" w:rsidRDefault="006A0443" w:rsidP="1AFE9BB5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D55E8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:highlight w:val="green"/>
          <w14:ligatures w14:val="none"/>
        </w:rPr>
        <w:t>DECLARAÇÃO DA INSTITUIÇÃO</w:t>
      </w:r>
      <w:r w:rsidRPr="009D55E8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  <w:t xml:space="preserve"> </w:t>
      </w:r>
    </w:p>
    <w:p w14:paraId="21E2C25D" w14:textId="77777777" w:rsidR="009D55E8" w:rsidRPr="009D55E8" w:rsidRDefault="009D55E8" w:rsidP="009D55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D55E8">
        <w:rPr>
          <w:rFonts w:ascii="Times New Roman" w:hAnsi="Times New Roman" w:cs="Times New Roman"/>
          <w:sz w:val="24"/>
          <w:szCs w:val="24"/>
          <w:highlight w:val="green"/>
        </w:rPr>
        <w:t>(LOCAL ONDE SERÁ REALIZADA A COLETA DE DADOS)</w:t>
      </w:r>
    </w:p>
    <w:p w14:paraId="72C60FF2" w14:textId="727CF346" w:rsidR="0016056D" w:rsidRDefault="00BE5629" w:rsidP="00384202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  <w:r w:rsidRPr="00BE5629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Documento que deverá ser assinado pelo Representante Legal da Instituição </w:t>
      </w:r>
      <w:r w:rsidR="0016056D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onde ser</w:t>
      </w:r>
      <w:r w:rsidR="0062476D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á</w:t>
      </w:r>
      <w:r w:rsidR="0016056D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realizada qualquer etapa de coleta de dados, autorizando o uso de suas dependências e garantindo a infraestrutura necessária para a realização das atividades propostas no Projeto de Pesquisa. </w:t>
      </w:r>
    </w:p>
    <w:p w14:paraId="4744B477" w14:textId="1E17E93A" w:rsidR="0016056D" w:rsidRDefault="0016056D" w:rsidP="00384202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A Instituição Coparticipante</w:t>
      </w:r>
      <w:r w:rsidRPr="0016056D">
        <w:rPr>
          <w:rFonts w:ascii="Times New Roman" w:hAnsi="Times New Roman" w:cs="Times New Roman"/>
          <w:sz w:val="24"/>
          <w:szCs w:val="24"/>
        </w:rPr>
        <w:t xml:space="preserve"> </w:t>
      </w:r>
      <w:r w:rsidRPr="00BE562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E5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5629">
        <w:rPr>
          <w:rFonts w:ascii="Times New Roman" w:hAnsi="Times New Roman" w:cs="Times New Roman"/>
          <w:sz w:val="24"/>
          <w:szCs w:val="24"/>
        </w:rPr>
        <w:t xml:space="preserve">nstituição </w:t>
      </w:r>
      <w:r>
        <w:rPr>
          <w:rFonts w:ascii="Times New Roman" w:hAnsi="Times New Roman" w:cs="Times New Roman"/>
          <w:sz w:val="24"/>
          <w:szCs w:val="24"/>
        </w:rPr>
        <w:t xml:space="preserve">onde ocorrerá alguma etapa da pesquisa, e </w:t>
      </w:r>
      <w:r w:rsidRPr="00BE5629">
        <w:rPr>
          <w:rFonts w:ascii="Times New Roman" w:hAnsi="Times New Roman" w:cs="Times New Roman"/>
          <w:sz w:val="24"/>
          <w:szCs w:val="24"/>
        </w:rPr>
        <w:t xml:space="preserve">que participará do projeto, tal qual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E5629">
        <w:rPr>
          <w:rFonts w:ascii="Times New Roman" w:hAnsi="Times New Roman" w:cs="Times New Roman"/>
          <w:sz w:val="24"/>
          <w:szCs w:val="24"/>
        </w:rPr>
        <w:t>roponente, apesar de não ter proposto</w:t>
      </w:r>
      <w:r>
        <w:rPr>
          <w:rFonts w:ascii="Times New Roman" w:hAnsi="Times New Roman" w:cs="Times New Roman"/>
          <w:sz w:val="24"/>
          <w:szCs w:val="24"/>
        </w:rPr>
        <w:t xml:space="preserve"> o estudo</w:t>
      </w:r>
      <w:r w:rsidRPr="00BE56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Nesse caso o </w:t>
      </w:r>
      <w:r w:rsidRPr="00BE5629">
        <w:rPr>
          <w:rFonts w:ascii="Times New Roman" w:hAnsi="Times New Roman" w:cs="Times New Roman"/>
          <w:sz w:val="24"/>
          <w:szCs w:val="24"/>
        </w:rPr>
        <w:t>Pesquisador Responsável será sempre o mesmo da Instituição Proponente.</w:t>
      </w:r>
    </w:p>
    <w:p w14:paraId="5C480464" w14:textId="77777777" w:rsidR="00063E7E" w:rsidRDefault="00063E7E" w:rsidP="00063E7E">
      <w:pPr>
        <w:spacing w:line="384" w:lineRule="atLeast"/>
        <w:textAlignment w:val="baseline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6" w:name="_Hlk155355714"/>
      <w:r w:rsidRPr="009375E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highlight w:val="green"/>
          <w14:ligatures w14:val="none"/>
        </w:rPr>
        <w:t>LINK PARA SUBMISSÃO DO PROTOCOLO DE PESQUISA</w:t>
      </w:r>
      <w:r w:rsidRPr="0082754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bookmarkEnd w:id="6"/>
    <w:p w14:paraId="33C06AC8" w14:textId="6F1E59A2" w:rsidR="00063E7E" w:rsidRPr="00972FC6" w:rsidRDefault="00D10C62" w:rsidP="00063E7E">
      <w:pPr>
        <w:spacing w:line="384" w:lineRule="atLeas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fldChar w:fldCharType="begin"/>
      </w:r>
      <w:r>
        <w:instrText>HYPERLINK "https://plataformabrasil.saude.gov.br/login.jsf"</w:instrText>
      </w:r>
      <w:r>
        <w:fldChar w:fldCharType="separate"/>
      </w:r>
      <w:r w:rsidR="00063E7E" w:rsidRPr="00972FC6">
        <w:rPr>
          <w:rStyle w:val="Hyperlink"/>
          <w:rFonts w:ascii="Times New Roman" w:hAnsi="Times New Roman" w:cs="Times New Roman"/>
          <w:kern w:val="0"/>
          <w:sz w:val="24"/>
          <w:szCs w:val="24"/>
          <w14:ligatures w14:val="none"/>
        </w:rPr>
        <w:t>https://plataformabrasil.saude.gov.br/login.jsf</w:t>
      </w:r>
      <w:r>
        <w:rPr>
          <w:rStyle w:val="Hyperlink"/>
          <w:rFonts w:ascii="Times New Roman" w:hAnsi="Times New Roman" w:cs="Times New Roman"/>
          <w:kern w:val="0"/>
          <w:sz w:val="24"/>
          <w:szCs w:val="24"/>
          <w14:ligatures w14:val="none"/>
        </w:rPr>
        <w:fldChar w:fldCharType="end"/>
      </w:r>
    </w:p>
    <w:p w14:paraId="04F13141" w14:textId="77777777" w:rsidR="00063E7E" w:rsidRDefault="00063E7E" w:rsidP="001B7FED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</w:p>
    <w:p w14:paraId="4CC14B25" w14:textId="77777777" w:rsidR="001B7FED" w:rsidRDefault="001B7FED" w:rsidP="001B7F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77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CARTA-RESPOSTA E SOLICITAÇÃO DE RETIRADA DE PROJETO</w:t>
      </w:r>
    </w:p>
    <w:p w14:paraId="58CB3D5F" w14:textId="74CB990A" w:rsidR="005F0625" w:rsidRPr="00E20F1F" w:rsidRDefault="005F0625" w:rsidP="001B7FED">
      <w:pPr>
        <w:pStyle w:val="NormalWeb"/>
        <w:shd w:val="clear" w:color="auto" w:fill="FFFFFF"/>
        <w:spacing w:before="0" w:beforeAutospacing="0" w:line="360" w:lineRule="atLeast"/>
        <w:jc w:val="both"/>
        <w:rPr>
          <w:color w:val="111111"/>
        </w:rPr>
      </w:pPr>
      <w:r>
        <w:rPr>
          <w:rFonts w:ascii="Open Sans" w:hAnsi="Open Sans" w:cs="Open Sans"/>
          <w:color w:val="111111"/>
          <w:sz w:val="20"/>
          <w:szCs w:val="20"/>
        </w:rPr>
        <w:tab/>
      </w:r>
      <w:r w:rsidRPr="00E20F1F">
        <w:rPr>
          <w:color w:val="111111"/>
        </w:rPr>
        <w:t xml:space="preserve">Caso o projeto submetido esteja “Pendente”, você deverá corrigir as pendências apontadas e submeter a Carta Resposta a Pendências (modelo abaixo) listando as alterações realizadas, juntamente com os documentos atualizados na Plataforma Brasil. </w:t>
      </w:r>
    </w:p>
    <w:p w14:paraId="284E9C4A" w14:textId="2AC9BAC5" w:rsidR="006D6A0E" w:rsidRPr="00E20F1F" w:rsidRDefault="006D6A0E" w:rsidP="001B7FED">
      <w:pPr>
        <w:pStyle w:val="NormalWeb"/>
        <w:shd w:val="clear" w:color="auto" w:fill="FFFFFF"/>
        <w:spacing w:before="0" w:beforeAutospacing="0" w:line="360" w:lineRule="atLeast"/>
        <w:jc w:val="both"/>
        <w:rPr>
          <w:color w:val="111111"/>
        </w:rPr>
      </w:pPr>
      <w:r>
        <w:rPr>
          <w:rFonts w:ascii="Open Sans" w:hAnsi="Open Sans" w:cs="Open Sans"/>
          <w:color w:val="111111"/>
          <w:sz w:val="20"/>
          <w:szCs w:val="20"/>
        </w:rPr>
        <w:tab/>
      </w:r>
      <w:r w:rsidRPr="00E20F1F">
        <w:rPr>
          <w:color w:val="111111"/>
        </w:rPr>
        <w:t xml:space="preserve">Caso o pesquisador opte por solicitar a retirada do projeto avaliado como “Pendente”, deverá submeter a Solicitação de Retirada de Projeto Pendente, de acordo com o modelo abaixo. </w:t>
      </w:r>
    </w:p>
    <w:p w14:paraId="58862865" w14:textId="3523A119" w:rsidR="001B7FED" w:rsidRPr="00AF1E7A" w:rsidRDefault="009502C4" w:rsidP="001B7FED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highlight w:val="green"/>
        </w:rPr>
      </w:pPr>
      <w:r w:rsidRPr="00AF1E7A">
        <w:rPr>
          <w:rFonts w:ascii="Times New Roman" w:hAnsi="Times New Roman" w:cs="Times New Roman"/>
          <w:sz w:val="24"/>
          <w:szCs w:val="24"/>
          <w:highlight w:val="green"/>
        </w:rPr>
        <w:t>Modelo de Carta Resposta a Pendências</w:t>
      </w:r>
      <w:r w:rsidR="00BC05EB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BC05EB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BC05EB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15</w:t>
      </w:r>
    </w:p>
    <w:p w14:paraId="2DC89B3C" w14:textId="2DF6B721" w:rsidR="001B7FED" w:rsidRPr="00AF1E7A" w:rsidRDefault="009502C4" w:rsidP="001B7FED">
      <w:pPr>
        <w:pStyle w:val="PargrafodaLista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highlight w:val="green"/>
        </w:rPr>
      </w:pPr>
      <w:r w:rsidRPr="00AF1E7A">
        <w:rPr>
          <w:rFonts w:ascii="Times New Roman" w:hAnsi="Times New Roman" w:cs="Times New Roman"/>
          <w:sz w:val="24"/>
          <w:szCs w:val="24"/>
          <w:highlight w:val="green"/>
        </w:rPr>
        <w:t>Modelo de Solicitação de Retirada de Projeto Pendente</w:t>
      </w:r>
      <w:r w:rsidR="00383F0B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383F0B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383F0B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16</w:t>
      </w:r>
    </w:p>
    <w:p w14:paraId="439F2E55" w14:textId="77777777" w:rsidR="001B7FED" w:rsidRDefault="001B7FED" w:rsidP="001B7FED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</w:pPr>
    </w:p>
    <w:p w14:paraId="520334E1" w14:textId="0B33EAAB" w:rsidR="005B6F42" w:rsidRPr="00B24914" w:rsidRDefault="005B6F42" w:rsidP="005B6F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B8C"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SUBMISSÃO DE EMENDA NA PLATAFORMA BRASIL</w:t>
      </w:r>
    </w:p>
    <w:p w14:paraId="60108038" w14:textId="77777777" w:rsidR="005B6F42" w:rsidRPr="00B24914" w:rsidRDefault="005B6F42" w:rsidP="005B6F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914">
        <w:rPr>
          <w:rFonts w:ascii="Times New Roman" w:hAnsi="Times New Roman" w:cs="Times New Roman"/>
          <w:sz w:val="24"/>
          <w:szCs w:val="24"/>
        </w:rPr>
        <w:t xml:space="preserve">Emenda é toda proposta de modificação ao projeto original, encaminhada ao Sistema CEP/CONEP pela Plataforma Brasil, com a descrição e a justificativa das alterações. As emendas devem ser apresentadas de forma clara e sucinta, destacando nos documentos enviados os trechos modificados. A emenda será analisada pelas instâncias de sua aprovação final (CEP e/ou CONEP). </w:t>
      </w:r>
    </w:p>
    <w:p w14:paraId="7413C513" w14:textId="77777777" w:rsidR="005B6F42" w:rsidRPr="00B24914" w:rsidRDefault="005B6F42" w:rsidP="005B6F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914">
        <w:rPr>
          <w:rFonts w:ascii="Times New Roman" w:hAnsi="Times New Roman" w:cs="Times New Roman"/>
          <w:sz w:val="24"/>
          <w:szCs w:val="24"/>
        </w:rPr>
        <w:t>As modificações propostas pelo pesquisador responsável não podem descaracterizar o estudo originalmente proposto e aprovado pelo Sistema CEP-CONEP. Em geral, modificações substanciais no desenho do estudo, nas hipóteses, na metodologia e nos objetivos primários não podem ser consideradas emendas, devendo o pesquisador responsável submeter novo protocolo de pesquisa para ser analisado pelo Sistema CEP-CONEP.</w:t>
      </w:r>
    </w:p>
    <w:p w14:paraId="357C56D9" w14:textId="77777777" w:rsidR="005B6F42" w:rsidRPr="00B24914" w:rsidRDefault="005B6F42" w:rsidP="005B6F4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914">
        <w:rPr>
          <w:rFonts w:ascii="Times New Roman" w:hAnsi="Times New Roman" w:cs="Times New Roman"/>
          <w:sz w:val="24"/>
          <w:szCs w:val="24"/>
        </w:rPr>
        <w:t>O pesquisador poderá submeter emendas apenas em pesquisas já aprovadas. O sistema permite o envio de uma emenda por vez, apresentando a opção novamente somente quando a análise ética da emenda anterior tiver sido finalizada.</w:t>
      </w:r>
    </w:p>
    <w:p w14:paraId="7E1CA0DD" w14:textId="77777777" w:rsidR="005B6F42" w:rsidRPr="00A24F18" w:rsidRDefault="005B6F42" w:rsidP="005B6F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F18">
        <w:rPr>
          <w:rFonts w:ascii="Times New Roman" w:hAnsi="Times New Roman" w:cs="Times New Roman"/>
          <w:sz w:val="24"/>
          <w:szCs w:val="24"/>
        </w:rPr>
        <w:t xml:space="preserve">Para encaminhar uma Emenda, você deve deverá utilizar o modelo abaixo. </w:t>
      </w:r>
    </w:p>
    <w:p w14:paraId="2B543CEA" w14:textId="2790807D" w:rsidR="005B6F42" w:rsidRPr="00663358" w:rsidRDefault="00663358" w:rsidP="005B6F42">
      <w:pPr>
        <w:pStyle w:val="PargrafodaLista"/>
        <w:numPr>
          <w:ilvl w:val="0"/>
          <w:numId w:val="42"/>
        </w:numPr>
        <w:spacing w:line="36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highlight w:val="green"/>
          <w:bdr w:val="none" w:sz="0" w:space="0" w:color="auto" w:frame="1"/>
          <w14:ligatures w14:val="none"/>
        </w:rPr>
      </w:pPr>
      <w:r w:rsidRPr="00663358">
        <w:rPr>
          <w:rFonts w:ascii="Times New Roman" w:hAnsi="Times New Roman" w:cs="Times New Roman"/>
          <w:kern w:val="0"/>
          <w:sz w:val="24"/>
          <w:szCs w:val="24"/>
          <w:highlight w:val="green"/>
          <w:bdr w:val="none" w:sz="0" w:space="0" w:color="auto" w:frame="1"/>
          <w14:ligatures w14:val="none"/>
        </w:rPr>
        <w:t>Carta de Emenda</w:t>
      </w:r>
      <w:r w:rsidR="00383F0B">
        <w:rPr>
          <w:rFonts w:ascii="Times New Roman" w:hAnsi="Times New Roman" w:cs="Times New Roman"/>
          <w:kern w:val="0"/>
          <w:sz w:val="24"/>
          <w:szCs w:val="24"/>
          <w:highlight w:val="green"/>
          <w:bdr w:val="none" w:sz="0" w:space="0" w:color="auto" w:frame="1"/>
          <w14:ligatures w14:val="none"/>
        </w:rPr>
        <w:t xml:space="preserve"> </w:t>
      </w:r>
      <w:r w:rsidR="00383F0B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383F0B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17</w:t>
      </w:r>
    </w:p>
    <w:p w14:paraId="59B1B5F2" w14:textId="77777777" w:rsidR="005B6F42" w:rsidRPr="0079221A" w:rsidRDefault="005B6F42" w:rsidP="005B6F42">
      <w:pPr>
        <w:spacing w:line="360" w:lineRule="auto"/>
        <w:textAlignment w:val="baseline"/>
        <w:rPr>
          <w:rFonts w:ascii="Open Sans" w:hAnsi="Open Sans" w:cs="Open Sans"/>
          <w:b/>
          <w:bCs/>
          <w:kern w:val="0"/>
          <w:sz w:val="23"/>
          <w:szCs w:val="23"/>
          <w:bdr w:val="none" w:sz="0" w:space="0" w:color="auto" w:frame="1"/>
          <w14:ligatures w14:val="none"/>
        </w:rPr>
      </w:pPr>
    </w:p>
    <w:p w14:paraId="119DF60F" w14:textId="77777777" w:rsidR="005B6F42" w:rsidRPr="005F0B8C" w:rsidRDefault="005B6F42" w:rsidP="005B6F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B8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ENVIO DE NOTIFICAÇÃO NA PLATAFORMA BRASIL</w:t>
      </w:r>
    </w:p>
    <w:p w14:paraId="73F55B90" w14:textId="77777777" w:rsidR="005B6F42" w:rsidRPr="00AB4D71" w:rsidRDefault="005B6F42" w:rsidP="005B6F42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</w:pPr>
      <w:r w:rsidRPr="00AB4D71">
        <w:t xml:space="preserve">A Notificação é uma funcionalidade que deve ser utilizada quando houver necessidade de encaminhar documentos ao CEP como: Comunicação de Início do Projeto; Carta de Autorização da Instituição; Envio de Relatório Parcial ou Final, Comunicação de Evento Adverso Grave; Comunicação de Desvio de Protocolo, entre outros. Nos documentos encaminhados </w:t>
      </w:r>
      <w:r w:rsidRPr="00AB4D71">
        <w:rPr>
          <w:b/>
          <w:bCs/>
        </w:rPr>
        <w:t>NÃO DEVE</w:t>
      </w:r>
      <w:r w:rsidRPr="00AB4D71">
        <w:t xml:space="preserve"> constar alteração no conteúdo do projeto, que deve ser realizada através de Emenda.</w:t>
      </w:r>
    </w:p>
    <w:p w14:paraId="26C69368" w14:textId="2D452CD6" w:rsidR="005B6F42" w:rsidRDefault="005B6F42" w:rsidP="005B6F42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</w:pPr>
      <w:r w:rsidRPr="00ED17D3">
        <w:t xml:space="preserve">Só é possível enviar Notificação em PROJETOS APROVADOS (emendas em tramitação não impedem o envio de Notificação). Porém, em projetos aprovados, mas com solicitação de alteração de pesquisador responsável, não será possível enviar Notificação. </w:t>
      </w:r>
      <w:r w:rsidR="001D23FA">
        <w:t>E</w:t>
      </w:r>
      <w:r w:rsidRPr="00ED17D3">
        <w:t>m projetos aprovados, mas com solicitação de alteração de pesquisador responsável, não será possível enviar Notificação.</w:t>
      </w:r>
    </w:p>
    <w:p w14:paraId="67CCD1A9" w14:textId="111D54DC" w:rsidR="001D23FA" w:rsidRPr="003A5BCA" w:rsidRDefault="001D23FA" w:rsidP="003A5B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BCA">
        <w:rPr>
          <w:rFonts w:ascii="Times New Roman" w:hAnsi="Times New Roman" w:cs="Times New Roman"/>
          <w:sz w:val="24"/>
          <w:szCs w:val="24"/>
        </w:rPr>
        <w:t xml:space="preserve">De acordo com as Resoluções CNS nº 466/2012 e nº 510/2016, é </w:t>
      </w:r>
      <w:r w:rsidRPr="003A5BCA">
        <w:rPr>
          <w:rFonts w:ascii="Times New Roman" w:hAnsi="Times New Roman" w:cs="Times New Roman"/>
          <w:b/>
          <w:bCs/>
          <w:sz w:val="24"/>
          <w:szCs w:val="24"/>
        </w:rPr>
        <w:t>responsabilidade ética do pesquisador (indelegável e indeclinável)</w:t>
      </w:r>
      <w:r w:rsidRPr="003A5BCA">
        <w:rPr>
          <w:rFonts w:ascii="Times New Roman" w:hAnsi="Times New Roman" w:cs="Times New Roman"/>
          <w:sz w:val="24"/>
          <w:szCs w:val="24"/>
        </w:rPr>
        <w:t xml:space="preserve"> elaborar e apresentar os relatórios parciais e final da pesquisa.</w:t>
      </w:r>
    </w:p>
    <w:p w14:paraId="37941FB4" w14:textId="477EB4F0" w:rsidR="001D23FA" w:rsidRPr="003A5BCA" w:rsidRDefault="001D23FA" w:rsidP="003A5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CA">
        <w:rPr>
          <w:rFonts w:ascii="Times New Roman" w:hAnsi="Times New Roman" w:cs="Times New Roman"/>
          <w:b/>
          <w:bCs/>
          <w:sz w:val="24"/>
          <w:szCs w:val="24"/>
        </w:rPr>
        <w:lastRenderedPageBreak/>
        <w:t>Relatório parcial: </w:t>
      </w:r>
      <w:r w:rsidRPr="003A5BCA">
        <w:rPr>
          <w:rFonts w:ascii="Times New Roman" w:hAnsi="Times New Roman" w:cs="Times New Roman"/>
          <w:sz w:val="24"/>
          <w:szCs w:val="24"/>
        </w:rPr>
        <w:t>deverá ser apresentado semestralmente, apresentando dados relevantes e resultados parciais resumidos do projeto de pesquisa, de acordo com o modelo apresentado abaixo.</w:t>
      </w:r>
    </w:p>
    <w:p w14:paraId="48911807" w14:textId="364C88EE" w:rsidR="001D23FA" w:rsidRPr="003A5BCA" w:rsidRDefault="001D23FA" w:rsidP="003A5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CA">
        <w:rPr>
          <w:rFonts w:ascii="Times New Roman" w:hAnsi="Times New Roman" w:cs="Times New Roman"/>
          <w:b/>
          <w:bCs/>
          <w:sz w:val="24"/>
          <w:szCs w:val="24"/>
        </w:rPr>
        <w:t>Relatório final:</w:t>
      </w:r>
      <w:r w:rsidRPr="003A5BCA">
        <w:rPr>
          <w:rFonts w:ascii="Times New Roman" w:hAnsi="Times New Roman" w:cs="Times New Roman"/>
          <w:sz w:val="24"/>
          <w:szCs w:val="24"/>
        </w:rPr>
        <w:t> deverá ser apresentado após o encerramento da pesquisa, contendo os resultados do projeto de pesquisa, de acordo com o modelo apresentado abaixo.</w:t>
      </w:r>
    </w:p>
    <w:p w14:paraId="0153A401" w14:textId="171623F3" w:rsidR="001D23FA" w:rsidRPr="003A5BCA" w:rsidRDefault="001D23FA" w:rsidP="003A5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CA">
        <w:rPr>
          <w:rFonts w:ascii="Times New Roman" w:hAnsi="Times New Roman" w:cs="Times New Roman"/>
          <w:b/>
          <w:bCs/>
          <w:sz w:val="24"/>
          <w:szCs w:val="24"/>
        </w:rPr>
        <w:t>Relatório de Suspensão:</w:t>
      </w:r>
      <w:r w:rsidRPr="003A5BCA">
        <w:rPr>
          <w:rFonts w:ascii="Times New Roman" w:hAnsi="Times New Roman" w:cs="Times New Roman"/>
          <w:sz w:val="24"/>
          <w:szCs w:val="24"/>
        </w:rPr>
        <w:t> </w:t>
      </w:r>
      <w:r w:rsidR="003A5BCA" w:rsidRPr="003A5BCA">
        <w:rPr>
          <w:rFonts w:ascii="Times New Roman" w:hAnsi="Times New Roman" w:cs="Times New Roman"/>
          <w:sz w:val="24"/>
          <w:szCs w:val="24"/>
        </w:rPr>
        <w:t xml:space="preserve">deverá ser apresentado nos casos em que haja necessidade de </w:t>
      </w:r>
      <w:r w:rsidRPr="003A5BCA">
        <w:rPr>
          <w:rFonts w:ascii="Times New Roman" w:hAnsi="Times New Roman" w:cs="Times New Roman"/>
          <w:sz w:val="24"/>
          <w:szCs w:val="24"/>
        </w:rPr>
        <w:t>suspende</w:t>
      </w:r>
      <w:r w:rsidR="003A5BCA" w:rsidRPr="003A5BCA">
        <w:rPr>
          <w:rFonts w:ascii="Times New Roman" w:hAnsi="Times New Roman" w:cs="Times New Roman"/>
          <w:sz w:val="24"/>
          <w:szCs w:val="24"/>
        </w:rPr>
        <w:t>r</w:t>
      </w:r>
      <w:r w:rsidRPr="003A5BCA">
        <w:rPr>
          <w:rFonts w:ascii="Times New Roman" w:hAnsi="Times New Roman" w:cs="Times New Roman"/>
          <w:sz w:val="24"/>
          <w:szCs w:val="24"/>
        </w:rPr>
        <w:t xml:space="preserve"> o estudo por prazo determinado</w:t>
      </w:r>
      <w:r w:rsidR="003A5BCA" w:rsidRPr="003A5BCA">
        <w:rPr>
          <w:rFonts w:ascii="Times New Roman" w:hAnsi="Times New Roman" w:cs="Times New Roman"/>
          <w:sz w:val="24"/>
          <w:szCs w:val="24"/>
        </w:rPr>
        <w:t xml:space="preserve"> (Ex. aguardo de alguma etapa ou documento necessário)</w:t>
      </w:r>
    </w:p>
    <w:p w14:paraId="00C77D94" w14:textId="7BEECE14" w:rsidR="001D23FA" w:rsidRPr="003A5BCA" w:rsidRDefault="001D23FA" w:rsidP="003A5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CA">
        <w:rPr>
          <w:rFonts w:ascii="Times New Roman" w:hAnsi="Times New Roman" w:cs="Times New Roman"/>
          <w:b/>
          <w:bCs/>
          <w:sz w:val="24"/>
          <w:szCs w:val="24"/>
        </w:rPr>
        <w:t>Relatório de Cancelamento:</w:t>
      </w:r>
      <w:r w:rsidRPr="003A5BCA">
        <w:rPr>
          <w:rFonts w:ascii="Times New Roman" w:hAnsi="Times New Roman" w:cs="Times New Roman"/>
          <w:sz w:val="24"/>
          <w:szCs w:val="24"/>
        </w:rPr>
        <w:t> </w:t>
      </w:r>
      <w:r w:rsidR="003A5BCA" w:rsidRPr="003A5BCA">
        <w:rPr>
          <w:rFonts w:ascii="Times New Roman" w:hAnsi="Times New Roman" w:cs="Times New Roman"/>
          <w:sz w:val="24"/>
          <w:szCs w:val="24"/>
        </w:rPr>
        <w:t xml:space="preserve">deverá ser apresentado nos casos de </w:t>
      </w:r>
      <w:r w:rsidRPr="003A5BCA">
        <w:rPr>
          <w:rFonts w:ascii="Times New Roman" w:hAnsi="Times New Roman" w:cs="Times New Roman"/>
          <w:sz w:val="24"/>
          <w:szCs w:val="24"/>
        </w:rPr>
        <w:t>impossibilidade de dar continuidade ao estudo.</w:t>
      </w:r>
    </w:p>
    <w:p w14:paraId="2B11CC6E" w14:textId="77777777" w:rsidR="005B6F42" w:rsidRDefault="005B6F42" w:rsidP="005B6F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F18">
        <w:rPr>
          <w:rFonts w:ascii="Times New Roman" w:hAnsi="Times New Roman" w:cs="Times New Roman"/>
          <w:sz w:val="24"/>
          <w:szCs w:val="24"/>
        </w:rPr>
        <w:t xml:space="preserve">Para encaminhar </w:t>
      </w:r>
      <w:r>
        <w:rPr>
          <w:rFonts w:ascii="Times New Roman" w:hAnsi="Times New Roman" w:cs="Times New Roman"/>
          <w:sz w:val="24"/>
          <w:szCs w:val="24"/>
        </w:rPr>
        <w:t xml:space="preserve">os Relatórios Parcial e Final, você deverá utilizar os modelos abaixo. </w:t>
      </w:r>
    </w:p>
    <w:p w14:paraId="64DC7505" w14:textId="77777777" w:rsidR="005B6F42" w:rsidRPr="00A24F18" w:rsidRDefault="005B6F42" w:rsidP="005B6F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de Notificação de Evento Adverso Grave, você poderá</w:t>
      </w:r>
      <w:r w:rsidRPr="00A24F18">
        <w:rPr>
          <w:rFonts w:ascii="Times New Roman" w:hAnsi="Times New Roman" w:cs="Times New Roman"/>
          <w:sz w:val="24"/>
          <w:szCs w:val="24"/>
        </w:rPr>
        <w:t xml:space="preserve"> utilizar o modelo abaixo. </w:t>
      </w:r>
    </w:p>
    <w:p w14:paraId="78823195" w14:textId="4B454567" w:rsidR="005B6F42" w:rsidRPr="000A2FE5" w:rsidRDefault="00663358" w:rsidP="005B6F42">
      <w:pPr>
        <w:pStyle w:val="PargrafodaLista"/>
        <w:numPr>
          <w:ilvl w:val="0"/>
          <w:numId w:val="42"/>
        </w:numPr>
        <w:spacing w:line="345" w:lineRule="atLeast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highlight w:val="green"/>
          <w:bdr w:val="none" w:sz="0" w:space="0" w:color="auto" w:frame="1"/>
          <w14:ligatures w14:val="none"/>
        </w:rPr>
      </w:pPr>
      <w:r w:rsidRPr="000A2FE5">
        <w:rPr>
          <w:rFonts w:ascii="Times New Roman" w:hAnsi="Times New Roman" w:cs="Times New Roman"/>
          <w:color w:val="333333"/>
          <w:kern w:val="0"/>
          <w:sz w:val="24"/>
          <w:szCs w:val="24"/>
          <w:highlight w:val="green"/>
          <w:bdr w:val="none" w:sz="0" w:space="0" w:color="auto" w:frame="1"/>
          <w14:ligatures w14:val="none"/>
        </w:rPr>
        <w:t>Relatório Parcial</w:t>
      </w:r>
      <w:r w:rsidR="000A2FE5" w:rsidRPr="000A2FE5">
        <w:rPr>
          <w:rFonts w:ascii="Times New Roman" w:hAnsi="Times New Roman" w:cs="Times New Roman"/>
          <w:color w:val="333333"/>
          <w:kern w:val="0"/>
          <w:sz w:val="24"/>
          <w:szCs w:val="24"/>
          <w:highlight w:val="green"/>
          <w:bdr w:val="none" w:sz="0" w:space="0" w:color="auto" w:frame="1"/>
          <w14:ligatures w14:val="none"/>
        </w:rPr>
        <w:t xml:space="preserve"> </w:t>
      </w:r>
      <w:r w:rsidR="00C10744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C107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18</w:t>
      </w:r>
    </w:p>
    <w:p w14:paraId="35B50921" w14:textId="6CBB3F72" w:rsidR="005B6F42" w:rsidRPr="000A2FE5" w:rsidRDefault="00663358" w:rsidP="005B6F42">
      <w:pPr>
        <w:pStyle w:val="PargrafodaLista"/>
        <w:numPr>
          <w:ilvl w:val="0"/>
          <w:numId w:val="42"/>
        </w:numPr>
        <w:spacing w:line="345" w:lineRule="atLeast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highlight w:val="green"/>
          <w:bdr w:val="none" w:sz="0" w:space="0" w:color="auto" w:frame="1"/>
          <w14:ligatures w14:val="none"/>
        </w:rPr>
      </w:pPr>
      <w:r w:rsidRPr="000A2FE5">
        <w:rPr>
          <w:rFonts w:ascii="Times New Roman" w:hAnsi="Times New Roman" w:cs="Times New Roman"/>
          <w:color w:val="333333"/>
          <w:kern w:val="0"/>
          <w:sz w:val="24"/>
          <w:szCs w:val="24"/>
          <w:highlight w:val="green"/>
          <w:bdr w:val="none" w:sz="0" w:space="0" w:color="auto" w:frame="1"/>
          <w14:ligatures w14:val="none"/>
        </w:rPr>
        <w:t>Relatório Final</w:t>
      </w:r>
      <w:r w:rsidR="00C10744">
        <w:rPr>
          <w:rFonts w:ascii="Times New Roman" w:hAnsi="Times New Roman" w:cs="Times New Roman"/>
          <w:color w:val="333333"/>
          <w:kern w:val="0"/>
          <w:sz w:val="24"/>
          <w:szCs w:val="24"/>
          <w:highlight w:val="green"/>
          <w:bdr w:val="none" w:sz="0" w:space="0" w:color="auto" w:frame="1"/>
          <w14:ligatures w14:val="none"/>
        </w:rPr>
        <w:t xml:space="preserve"> </w:t>
      </w:r>
      <w:r w:rsidR="00C10744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</w:t>
      </w:r>
      <w:r w:rsidR="00C107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19</w:t>
      </w:r>
    </w:p>
    <w:p w14:paraId="7D2C1552" w14:textId="0655CB48" w:rsidR="005B6F42" w:rsidRPr="000A2FE5" w:rsidRDefault="00663358" w:rsidP="005B6F42">
      <w:pPr>
        <w:pStyle w:val="PargrafodaLista"/>
        <w:numPr>
          <w:ilvl w:val="0"/>
          <w:numId w:val="42"/>
        </w:numPr>
        <w:spacing w:line="345" w:lineRule="atLeast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highlight w:val="green"/>
          <w:bdr w:val="none" w:sz="0" w:space="0" w:color="auto" w:frame="1"/>
          <w14:ligatures w14:val="none"/>
        </w:rPr>
      </w:pPr>
      <w:r w:rsidRPr="000A2FE5">
        <w:rPr>
          <w:rFonts w:ascii="Times New Roman" w:hAnsi="Times New Roman" w:cs="Times New Roman"/>
          <w:color w:val="333333"/>
          <w:kern w:val="0"/>
          <w:sz w:val="24"/>
          <w:szCs w:val="24"/>
          <w:highlight w:val="green"/>
          <w:bdr w:val="none" w:sz="0" w:space="0" w:color="auto" w:frame="1"/>
          <w14:ligatures w14:val="none"/>
        </w:rPr>
        <w:t>Modelo de Notificação de Even</w:t>
      </w:r>
      <w:r w:rsidR="000A2FE5" w:rsidRPr="000A2FE5">
        <w:rPr>
          <w:rFonts w:ascii="Times New Roman" w:hAnsi="Times New Roman" w:cs="Times New Roman"/>
          <w:color w:val="333333"/>
          <w:kern w:val="0"/>
          <w:sz w:val="24"/>
          <w:szCs w:val="24"/>
          <w:highlight w:val="green"/>
          <w:bdr w:val="none" w:sz="0" w:space="0" w:color="auto" w:frame="1"/>
          <w14:ligatures w14:val="none"/>
        </w:rPr>
        <w:t>t</w:t>
      </w:r>
      <w:r w:rsidRPr="000A2FE5">
        <w:rPr>
          <w:rFonts w:ascii="Times New Roman" w:hAnsi="Times New Roman" w:cs="Times New Roman"/>
          <w:color w:val="333333"/>
          <w:kern w:val="0"/>
          <w:sz w:val="24"/>
          <w:szCs w:val="24"/>
          <w:highlight w:val="green"/>
          <w:bdr w:val="none" w:sz="0" w:space="0" w:color="auto" w:frame="1"/>
          <w14:ligatures w14:val="none"/>
        </w:rPr>
        <w:t>o Adverso Grave</w:t>
      </w:r>
      <w:r w:rsidR="00237D32">
        <w:rPr>
          <w:rFonts w:ascii="Times New Roman" w:hAnsi="Times New Roman" w:cs="Times New Roman"/>
          <w:color w:val="333333"/>
          <w:kern w:val="0"/>
          <w:sz w:val="24"/>
          <w:szCs w:val="24"/>
          <w:highlight w:val="green"/>
          <w:bdr w:val="none" w:sz="0" w:space="0" w:color="auto" w:frame="1"/>
          <w14:ligatures w14:val="none"/>
        </w:rPr>
        <w:t xml:space="preserve"> </w:t>
      </w:r>
      <w:r w:rsidR="00237D32" w:rsidRPr="000C59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ANEXO2</w:t>
      </w:r>
      <w:r w:rsidR="00237D3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0</w:t>
      </w:r>
    </w:p>
    <w:p w14:paraId="1F3ADEEE" w14:textId="77777777" w:rsidR="005B6F42" w:rsidRDefault="005B6F42" w:rsidP="005B6F42">
      <w:pPr>
        <w:spacing w:line="345" w:lineRule="atLeast"/>
        <w:textAlignment w:val="baseline"/>
        <w:rPr>
          <w:rFonts w:ascii="Open Sans" w:hAnsi="Open Sans" w:cs="Open Sans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308718EB" w14:textId="77777777" w:rsidR="005B6F42" w:rsidRPr="008504CA" w:rsidRDefault="005B6F42" w:rsidP="005D7475">
      <w:pPr>
        <w:spacing w:line="360" w:lineRule="auto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  <w:r w:rsidRPr="008504CA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TUTORIA</w:t>
      </w: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L</w:t>
      </w:r>
      <w:r w:rsidRPr="008504CA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 xml:space="preserve"> SOBRE ENVIO DE NOTIFICAÇÃO:</w:t>
      </w:r>
    </w:p>
    <w:p w14:paraId="49D3BBA6" w14:textId="77777777" w:rsidR="005B6F42" w:rsidRPr="005B6F42" w:rsidRDefault="00D10C62" w:rsidP="005D7475">
      <w:pPr>
        <w:pStyle w:val="PargrafodaLista"/>
        <w:numPr>
          <w:ilvl w:val="0"/>
          <w:numId w:val="42"/>
        </w:numPr>
        <w:spacing w:line="360" w:lineRule="auto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14:ligatures w14:val="none"/>
        </w:rPr>
      </w:pPr>
      <w:hyperlink r:id="rId27" w:tgtFrame="_blank" w:history="1">
        <w:r w:rsidR="005B6F42" w:rsidRPr="005B6F42">
          <w:rPr>
            <w:rFonts w:ascii="Times New Roman" w:hAnsi="Times New Roman" w:cs="Times New Roman"/>
            <w:color w:val="0000FF"/>
            <w:kern w:val="0"/>
            <w:sz w:val="24"/>
            <w:szCs w:val="24"/>
            <w14:ligatures w14:val="none"/>
          </w:rPr>
          <w:t>Envio de Notificação na Plataforma Brasil: como realizar</w:t>
        </w:r>
      </w:hyperlink>
    </w:p>
    <w:p w14:paraId="5AD2A5B2" w14:textId="77777777" w:rsidR="005B6F42" w:rsidRPr="005B6F42" w:rsidRDefault="00D10C62" w:rsidP="005B6F42">
      <w:pPr>
        <w:pStyle w:val="PargrafodaLista"/>
        <w:numPr>
          <w:ilvl w:val="0"/>
          <w:numId w:val="42"/>
        </w:numPr>
        <w:spacing w:line="345" w:lineRule="atLeast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14:ligatures w14:val="none"/>
        </w:rPr>
      </w:pPr>
      <w:hyperlink r:id="rId28" w:history="1">
        <w:r w:rsidR="005B6F42" w:rsidRPr="005B6F42">
          <w:rPr>
            <w:rStyle w:val="Hyperlink"/>
            <w:rFonts w:ascii="Times New Roman" w:hAnsi="Times New Roman" w:cs="Times New Roman"/>
            <w:kern w:val="0"/>
            <w:sz w:val="24"/>
            <w:szCs w:val="24"/>
            <w:bdr w:val="none" w:sz="0" w:space="0" w:color="auto" w:frame="1"/>
            <w14:ligatures w14:val="none"/>
          </w:rPr>
          <w:t>Carta Circular nº 13/2020-CONEP/SECNS/MS: </w:t>
        </w:r>
      </w:hyperlink>
      <w:r w:rsidR="005B6F42" w:rsidRPr="005B6F42">
        <w:rPr>
          <w:rFonts w:ascii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dispõe sobre a tramitação de eventos adversos no sistema CEP/CONEP.</w:t>
      </w:r>
    </w:p>
    <w:p w14:paraId="093E07DC" w14:textId="77777777" w:rsidR="00365045" w:rsidRDefault="00365045" w:rsidP="00BB6B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1AC58B12" w14:textId="77777777" w:rsidR="00602524" w:rsidRDefault="00602524" w:rsidP="0060252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54846257"/>
      <w:r w:rsidRPr="00602524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RESOLUÇÕES E NORMATIVAS</w:t>
      </w:r>
    </w:p>
    <w:p w14:paraId="01CAB5FD" w14:textId="77777777" w:rsidR="00602524" w:rsidRDefault="00602524" w:rsidP="0060252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5664"/>
        <w:gridCol w:w="6"/>
      </w:tblGrid>
      <w:tr w:rsidR="00CE074E" w:rsidRPr="007265DA" w14:paraId="608D86B7" w14:textId="77777777" w:rsidTr="00E20F1F">
        <w:trPr>
          <w:gridAfter w:val="1"/>
          <w:wAfter w:w="6" w:type="dxa"/>
        </w:trPr>
        <w:tc>
          <w:tcPr>
            <w:tcW w:w="8494" w:type="dxa"/>
            <w:gridSpan w:val="2"/>
            <w:vAlign w:val="center"/>
          </w:tcPr>
          <w:p w14:paraId="5C6D1A0F" w14:textId="687B2B8B" w:rsidR="00CE074E" w:rsidRPr="007265DA" w:rsidRDefault="00CE074E" w:rsidP="00E20F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RESOLUÇÕES NORTEADORAS</w:t>
            </w:r>
          </w:p>
        </w:tc>
      </w:tr>
      <w:tr w:rsidR="007265DA" w:rsidRPr="007265DA" w14:paraId="5FBBF1BC" w14:textId="77777777" w:rsidTr="00E20F1F">
        <w:tc>
          <w:tcPr>
            <w:tcW w:w="2830" w:type="dxa"/>
            <w:vAlign w:val="center"/>
          </w:tcPr>
          <w:p w14:paraId="2AA2C41E" w14:textId="25D2E2E5" w:rsidR="007265DA" w:rsidRPr="007265DA" w:rsidRDefault="00D10C62" w:rsidP="00E20F1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7265DA" w:rsidRPr="007265D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 nº 466/2012</w:t>
              </w:r>
            </w:hyperlink>
          </w:p>
        </w:tc>
        <w:tc>
          <w:tcPr>
            <w:tcW w:w="5670" w:type="dxa"/>
            <w:gridSpan w:val="2"/>
            <w:vAlign w:val="center"/>
          </w:tcPr>
          <w:p w14:paraId="414A701D" w14:textId="5FCDB82A" w:rsidR="007265DA" w:rsidRPr="007265DA" w:rsidRDefault="007265DA" w:rsidP="00E20F1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DA">
              <w:rPr>
                <w:rFonts w:ascii="Times New Roman" w:hAnsi="Times New Roman" w:cs="Times New Roman"/>
                <w:sz w:val="24"/>
                <w:szCs w:val="24"/>
              </w:rPr>
              <w:t>Diretrizes e normas regulamentadoras de pesquisas envolvendo seres humanos.</w:t>
            </w:r>
          </w:p>
        </w:tc>
      </w:tr>
      <w:tr w:rsidR="007265DA" w:rsidRPr="007265DA" w14:paraId="2B9935B8" w14:textId="77777777" w:rsidTr="00E20F1F">
        <w:tc>
          <w:tcPr>
            <w:tcW w:w="2830" w:type="dxa"/>
            <w:vAlign w:val="center"/>
          </w:tcPr>
          <w:p w14:paraId="4A7CF5D6" w14:textId="4306BEE7" w:rsidR="007265DA" w:rsidRPr="007265DA" w:rsidRDefault="00D10C62" w:rsidP="00E20F1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7265DA" w:rsidRPr="007265D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 nº 510/2016</w:t>
              </w:r>
            </w:hyperlink>
          </w:p>
        </w:tc>
        <w:tc>
          <w:tcPr>
            <w:tcW w:w="5670" w:type="dxa"/>
            <w:gridSpan w:val="2"/>
            <w:vAlign w:val="center"/>
          </w:tcPr>
          <w:p w14:paraId="36EFE10B" w14:textId="5E2C2D2B" w:rsidR="007265DA" w:rsidRPr="007265DA" w:rsidRDefault="007265DA" w:rsidP="00E20F1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Normas aplicáveis a pesquisas em Ciências Humanas e Sociais.</w:t>
            </w:r>
          </w:p>
        </w:tc>
      </w:tr>
    </w:tbl>
    <w:p w14:paraId="2D1694C5" w14:textId="77777777" w:rsidR="00CE074E" w:rsidRDefault="00CE074E" w:rsidP="0045426F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1"/>
        <w:gridCol w:w="5663"/>
        <w:gridCol w:w="6"/>
      </w:tblGrid>
      <w:tr w:rsidR="00CE074E" w14:paraId="2715F367" w14:textId="77777777" w:rsidTr="00E20F1F">
        <w:trPr>
          <w:gridAfter w:val="1"/>
          <w:wAfter w:w="6" w:type="dxa"/>
        </w:trPr>
        <w:tc>
          <w:tcPr>
            <w:tcW w:w="8494" w:type="dxa"/>
            <w:gridSpan w:val="2"/>
            <w:vAlign w:val="center"/>
          </w:tcPr>
          <w:p w14:paraId="07857CEB" w14:textId="0154B554" w:rsidR="00CE074E" w:rsidRDefault="00CE074E" w:rsidP="00E20F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RESOLUÇÕES ESPECÍFICAS PARA ÁREAS TEMÁTICAS:</w:t>
            </w:r>
          </w:p>
        </w:tc>
      </w:tr>
      <w:tr w:rsidR="00487381" w:rsidRPr="00716FB4" w14:paraId="4E4D71E2" w14:textId="77777777" w:rsidTr="00E20F1F">
        <w:tc>
          <w:tcPr>
            <w:tcW w:w="2831" w:type="dxa"/>
            <w:vAlign w:val="center"/>
          </w:tcPr>
          <w:p w14:paraId="55918B48" w14:textId="496AC5D5" w:rsidR="00487381" w:rsidRPr="00716FB4" w:rsidRDefault="00D10C62" w:rsidP="00E20F1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487381" w:rsidRPr="00716F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Carta Circular nº 172/2017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4B992C83" w14:textId="20345459" w:rsidR="00487381" w:rsidRPr="00716FB4" w:rsidRDefault="00487381" w:rsidP="00E20F1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4">
              <w:rPr>
                <w:rFonts w:ascii="Times New Roman" w:hAnsi="Times New Roman" w:cs="Times New Roman"/>
                <w:sz w:val="24"/>
                <w:szCs w:val="24"/>
              </w:rPr>
              <w:t>Esclarecimentos referentes à seleção de Área Temática.</w:t>
            </w:r>
          </w:p>
        </w:tc>
      </w:tr>
      <w:tr w:rsidR="00487381" w:rsidRPr="00716FB4" w14:paraId="42E1D032" w14:textId="77777777" w:rsidTr="00E20F1F">
        <w:tc>
          <w:tcPr>
            <w:tcW w:w="2831" w:type="dxa"/>
            <w:vAlign w:val="center"/>
          </w:tcPr>
          <w:p w14:paraId="628AEC55" w14:textId="25C85167" w:rsidR="00487381" w:rsidRPr="00716FB4" w:rsidRDefault="00D10C62" w:rsidP="00E20F1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487381" w:rsidRPr="00716F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 nº 304/2000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069951BF" w14:textId="10E7949E" w:rsidR="00487381" w:rsidRPr="00716FB4" w:rsidRDefault="00487381" w:rsidP="00E20F1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4">
              <w:rPr>
                <w:rFonts w:ascii="Times New Roman" w:hAnsi="Times New Roman" w:cs="Times New Roman"/>
                <w:sz w:val="24"/>
                <w:szCs w:val="24"/>
              </w:rPr>
              <w:t>Área temática especial: Populações indígenas.</w:t>
            </w:r>
          </w:p>
        </w:tc>
      </w:tr>
      <w:tr w:rsidR="00487381" w:rsidRPr="00716FB4" w14:paraId="732EE8B3" w14:textId="77777777" w:rsidTr="00E20F1F">
        <w:tc>
          <w:tcPr>
            <w:tcW w:w="2831" w:type="dxa"/>
            <w:vAlign w:val="center"/>
          </w:tcPr>
          <w:p w14:paraId="4B0FD1B5" w14:textId="205BF8D7" w:rsidR="00487381" w:rsidRPr="00716FB4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87381" w:rsidRPr="00716F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 nº 340/2004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38ECE58B" w14:textId="5845B1A4" w:rsidR="00487381" w:rsidRPr="00716FB4" w:rsidRDefault="00487381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4">
              <w:rPr>
                <w:rFonts w:ascii="Times New Roman" w:hAnsi="Times New Roman" w:cs="Times New Roman"/>
                <w:sz w:val="24"/>
                <w:szCs w:val="24"/>
              </w:rPr>
              <w:t>Área temática especial: Genética Humana.</w:t>
            </w:r>
          </w:p>
        </w:tc>
      </w:tr>
      <w:tr w:rsidR="00487381" w:rsidRPr="00716FB4" w14:paraId="6B72DB34" w14:textId="77777777" w:rsidTr="00E20F1F">
        <w:tc>
          <w:tcPr>
            <w:tcW w:w="2831" w:type="dxa"/>
            <w:vAlign w:val="center"/>
          </w:tcPr>
          <w:p w14:paraId="6CBAD17E" w14:textId="43C62AC1" w:rsidR="00487381" w:rsidRPr="00716FB4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87381" w:rsidRPr="00716F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 nº 441/2011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5603D0EC" w14:textId="0B2C388B" w:rsidR="00487381" w:rsidRPr="00716FB4" w:rsidRDefault="00487381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4">
              <w:rPr>
                <w:rFonts w:ascii="Times New Roman" w:hAnsi="Times New Roman" w:cs="Times New Roman"/>
                <w:sz w:val="24"/>
                <w:szCs w:val="24"/>
              </w:rPr>
              <w:t>Área temática especial: Armazenamento de material biológico humano ou uso de material armazenado em pesquisas anteriores. </w:t>
            </w:r>
          </w:p>
        </w:tc>
      </w:tr>
      <w:tr w:rsidR="00487381" w:rsidRPr="00716FB4" w14:paraId="32C12595" w14:textId="77777777" w:rsidTr="00E20F1F">
        <w:tc>
          <w:tcPr>
            <w:tcW w:w="2831" w:type="dxa"/>
            <w:vAlign w:val="center"/>
          </w:tcPr>
          <w:p w14:paraId="5D990E98" w14:textId="5BED8658" w:rsidR="00487381" w:rsidRPr="00716FB4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87381" w:rsidRPr="00716F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 nº 251/1997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53D1CD63" w14:textId="28F6256B" w:rsidR="00487381" w:rsidRPr="00716FB4" w:rsidRDefault="00487381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4">
              <w:rPr>
                <w:rFonts w:ascii="Times New Roman" w:hAnsi="Times New Roman" w:cs="Times New Roman"/>
                <w:sz w:val="24"/>
                <w:szCs w:val="24"/>
              </w:rPr>
              <w:t>Área temática especial: Novos fármacos, medicamentos, vacinas e testes diagnósticos.</w:t>
            </w:r>
          </w:p>
        </w:tc>
      </w:tr>
      <w:tr w:rsidR="00487381" w:rsidRPr="00716FB4" w14:paraId="14FCC6BE" w14:textId="77777777" w:rsidTr="00E20F1F">
        <w:tc>
          <w:tcPr>
            <w:tcW w:w="2831" w:type="dxa"/>
            <w:vAlign w:val="center"/>
          </w:tcPr>
          <w:p w14:paraId="77CC7EE7" w14:textId="0DC37021" w:rsidR="00487381" w:rsidRPr="00716FB4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B683D" w:rsidRPr="00716F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 nº 292/1999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7B2D5402" w14:textId="4B2A1EAF" w:rsidR="00487381" w:rsidRPr="00716FB4" w:rsidRDefault="00487381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4">
              <w:rPr>
                <w:rFonts w:ascii="Times New Roman" w:hAnsi="Times New Roman" w:cs="Times New Roman"/>
                <w:sz w:val="24"/>
                <w:szCs w:val="24"/>
              </w:rPr>
              <w:t>Área temática especial:</w:t>
            </w:r>
            <w:r w:rsidR="006B683D" w:rsidRPr="00716FB4">
              <w:rPr>
                <w:rFonts w:ascii="Times New Roman" w:hAnsi="Times New Roman" w:cs="Times New Roman"/>
                <w:sz w:val="24"/>
                <w:szCs w:val="24"/>
              </w:rPr>
              <w:t xml:space="preserve"> Pesquisas com coordenação e/ou patrocínio originados fora do Brasil, excetuadas aquelas com copatrocínio do Governo Brasileiro.</w:t>
            </w:r>
          </w:p>
        </w:tc>
      </w:tr>
    </w:tbl>
    <w:p w14:paraId="7C348DE4" w14:textId="77777777" w:rsidR="00487381" w:rsidRDefault="00487381" w:rsidP="0045426F">
      <w:pPr>
        <w:spacing w:before="120" w:after="120"/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737"/>
        <w:gridCol w:w="4757"/>
        <w:gridCol w:w="6"/>
      </w:tblGrid>
      <w:tr w:rsidR="006B683D" w:rsidRPr="00983D58" w14:paraId="3BF0CCBF" w14:textId="77777777" w:rsidTr="00E20F1F">
        <w:trPr>
          <w:gridAfter w:val="1"/>
          <w:wAfter w:w="6" w:type="dxa"/>
        </w:trPr>
        <w:tc>
          <w:tcPr>
            <w:tcW w:w="8494" w:type="dxa"/>
            <w:gridSpan w:val="2"/>
            <w:vAlign w:val="center"/>
          </w:tcPr>
          <w:p w14:paraId="78F07621" w14:textId="0422AAA4" w:rsidR="006B683D" w:rsidRPr="00F02678" w:rsidRDefault="006B683D" w:rsidP="00E20F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OUTRAS RESOLUÇÕES E NORMATIVAS:</w:t>
            </w:r>
          </w:p>
        </w:tc>
      </w:tr>
      <w:tr w:rsidR="006B683D" w:rsidRPr="00983D58" w14:paraId="7CB79AED" w14:textId="77777777" w:rsidTr="00E20F1F">
        <w:tc>
          <w:tcPr>
            <w:tcW w:w="2831" w:type="dxa"/>
            <w:vAlign w:val="center"/>
          </w:tcPr>
          <w:p w14:paraId="28870940" w14:textId="5135C91A" w:rsidR="006B683D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E1D6E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Carta Circular nº 1/2021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5F7A951E" w14:textId="2C72CB41" w:rsidR="006B683D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Orientações para pesquisas com qualquer etapa em AMBIENTE VIRTUAL.</w:t>
            </w:r>
          </w:p>
        </w:tc>
      </w:tr>
      <w:tr w:rsidR="00EE1D6E" w:rsidRPr="00983D58" w14:paraId="783BF412" w14:textId="77777777" w:rsidTr="00E20F1F">
        <w:tc>
          <w:tcPr>
            <w:tcW w:w="2831" w:type="dxa"/>
            <w:vAlign w:val="center"/>
          </w:tcPr>
          <w:p w14:paraId="771560D2" w14:textId="6D60567D" w:rsidR="00EE1D6E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7228F" w:rsidRPr="004722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</w:t>
              </w:r>
              <w:r w:rsidR="00EE1D6E" w:rsidRPr="004722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Nº 674 de 2022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0A30410B" w14:textId="33FDD580" w:rsidR="00EE1D6E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Tipificação da pesquisa e a tramitação dos protocolos de pesquisa no Sistema CEP/</w:t>
            </w:r>
            <w:proofErr w:type="spellStart"/>
            <w:r w:rsidRPr="00983D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Conep</w:t>
            </w:r>
            <w:proofErr w:type="spellEnd"/>
            <w:r w:rsidR="00995B5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EE1D6E" w:rsidRPr="00983D58" w14:paraId="6EF4023D" w14:textId="77777777" w:rsidTr="00E20F1F">
        <w:tc>
          <w:tcPr>
            <w:tcW w:w="2831" w:type="dxa"/>
            <w:vAlign w:val="center"/>
          </w:tcPr>
          <w:p w14:paraId="701E4D37" w14:textId="50865D73" w:rsidR="00EE1D6E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E1D6E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Lei N° 13.709/2018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55851E9B" w14:textId="2BF46286" w:rsidR="00EE1D6E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LGPD - Lei Geral de Proteção de Dados Pessoais</w:t>
            </w:r>
            <w:r w:rsidR="00995B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E1D6E" w:rsidRPr="00983D58" w14:paraId="0374D6D7" w14:textId="77777777" w:rsidTr="00E20F1F">
        <w:tc>
          <w:tcPr>
            <w:tcW w:w="2831" w:type="dxa"/>
            <w:vAlign w:val="center"/>
          </w:tcPr>
          <w:p w14:paraId="75A70E86" w14:textId="4E569CBA" w:rsidR="00EE1D6E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r w:rsidR="00EE1D6E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 nº 647/2020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24E51574" w14:textId="3F69527D" w:rsidR="00EE1D6E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Representantes dos Participantes de Pesquisa.</w:t>
            </w:r>
          </w:p>
        </w:tc>
      </w:tr>
      <w:tr w:rsidR="00EE1D6E" w:rsidRPr="00983D58" w14:paraId="1FAD6F0D" w14:textId="77777777" w:rsidTr="00E20F1F">
        <w:tc>
          <w:tcPr>
            <w:tcW w:w="2831" w:type="dxa"/>
            <w:vAlign w:val="center"/>
          </w:tcPr>
          <w:p w14:paraId="0C88F3E1" w14:textId="7D4DC3C9" w:rsidR="00EE1D6E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1" w:history="1">
              <w:r w:rsidR="00EE1D6E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Carta Circular nº 166/2018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7D00B85B" w14:textId="5F422094" w:rsidR="00EE1D6E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Relato de caso para a área biomédica.</w:t>
            </w:r>
          </w:p>
        </w:tc>
      </w:tr>
      <w:tr w:rsidR="00EE1D6E" w:rsidRPr="00983D58" w14:paraId="29054CA5" w14:textId="77777777" w:rsidTr="00E20F1F">
        <w:tc>
          <w:tcPr>
            <w:tcW w:w="2831" w:type="dxa"/>
            <w:vAlign w:val="center"/>
          </w:tcPr>
          <w:p w14:paraId="15D6923C" w14:textId="3E1D54D7" w:rsidR="00EE1D6E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E1D6E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Carta Circular nº 039/2011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63B4C563" w14:textId="6D590D57" w:rsidR="00EE1D6E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Uso de dados de prontuários.</w:t>
            </w:r>
          </w:p>
        </w:tc>
      </w:tr>
      <w:tr w:rsidR="00325A9C" w:rsidRPr="00983D58" w14:paraId="6F4C1E93" w14:textId="77777777" w:rsidTr="00E20F1F">
        <w:tc>
          <w:tcPr>
            <w:tcW w:w="2831" w:type="dxa"/>
            <w:vAlign w:val="center"/>
          </w:tcPr>
          <w:p w14:paraId="74E5567D" w14:textId="73BFBC75" w:rsidR="00325A9C" w:rsidRPr="00BE5A52" w:rsidRDefault="009D7DD0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E5A52" w:rsidRPr="009D7D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Resolução CNS </w:t>
              </w:r>
              <w:r w:rsidR="00BE5A52" w:rsidRPr="009D7D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Nº 738</w:t>
              </w:r>
              <w:r w:rsidR="00BE5A52" w:rsidRPr="009D7D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E5A52" w:rsidRPr="009D7D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2024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1D340262" w14:textId="202C6944" w:rsidR="00325A9C" w:rsidRPr="00983D58" w:rsidRDefault="004A3068" w:rsidP="004A30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68">
              <w:rPr>
                <w:rFonts w:ascii="Times New Roman" w:hAnsi="Times New Roman" w:cs="Times New Roman"/>
                <w:sz w:val="24"/>
                <w:szCs w:val="24"/>
              </w:rPr>
              <w:t>Dispõe sobre uso de bancos de dados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068">
              <w:rPr>
                <w:rFonts w:ascii="Times New Roman" w:hAnsi="Times New Roman" w:cs="Times New Roman"/>
                <w:sz w:val="24"/>
                <w:szCs w:val="24"/>
              </w:rPr>
              <w:t>finalidade de pesquisa científica envolvendo seres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068">
              <w:rPr>
                <w:rFonts w:ascii="Times New Roman" w:hAnsi="Times New Roman" w:cs="Times New Roman"/>
                <w:sz w:val="24"/>
                <w:szCs w:val="24"/>
              </w:rPr>
              <w:t>humanos.</w:t>
            </w:r>
          </w:p>
        </w:tc>
      </w:tr>
      <w:tr w:rsidR="00EE1D6E" w:rsidRPr="00983D58" w14:paraId="3BF186EF" w14:textId="77777777" w:rsidTr="00E20F1F">
        <w:tc>
          <w:tcPr>
            <w:tcW w:w="2831" w:type="dxa"/>
            <w:vAlign w:val="center"/>
          </w:tcPr>
          <w:p w14:paraId="58CBEFA9" w14:textId="09BD33E5" w:rsidR="00EE1D6E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E1D6E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 CNS N° 580/2018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22B6052E" w14:textId="59746C0B" w:rsidR="00EE1D6E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Pesquisas de Interesse Estratégico para o SUS</w:t>
            </w:r>
            <w:r w:rsidR="00995B5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EE1D6E" w:rsidRPr="00983D58" w14:paraId="0973C870" w14:textId="77777777" w:rsidTr="00E20F1F">
        <w:tc>
          <w:tcPr>
            <w:tcW w:w="2831" w:type="dxa"/>
            <w:vAlign w:val="center"/>
          </w:tcPr>
          <w:p w14:paraId="624CC8E3" w14:textId="11FE88AC" w:rsidR="00EE1D6E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E1D6E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 nº 563/2017 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36C39D3C" w14:textId="5AE74201" w:rsidR="00EE1D6E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Direito do participante de pesquisa com doenças ultrarraras.</w:t>
            </w:r>
          </w:p>
        </w:tc>
      </w:tr>
      <w:tr w:rsidR="00EE1D6E" w:rsidRPr="00983D58" w14:paraId="6F6114FF" w14:textId="77777777" w:rsidTr="00E20F1F">
        <w:tc>
          <w:tcPr>
            <w:tcW w:w="2831" w:type="dxa"/>
            <w:vAlign w:val="center"/>
          </w:tcPr>
          <w:p w14:paraId="2DFFC54B" w14:textId="251C877E" w:rsidR="00EE1D6E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E1D6E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Ofício Circular MS Nº 17/2022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48408CA9" w14:textId="6261D921" w:rsidR="00EE1D6E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Orientações acerca do artigo 1.º da Resolução CNS n.º 510/2016</w:t>
            </w:r>
            <w:r w:rsidR="0099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D67" w:rsidRPr="00983D58" w14:paraId="6D5E6927" w14:textId="77777777" w:rsidTr="00E20F1F">
        <w:tc>
          <w:tcPr>
            <w:tcW w:w="2831" w:type="dxa"/>
            <w:vAlign w:val="center"/>
          </w:tcPr>
          <w:p w14:paraId="787DA6AB" w14:textId="5D3CF879" w:rsidR="00274D67" w:rsidRPr="00B74F0B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74D67" w:rsidRPr="00B74F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Ofício Circular MS Nº 029/2023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076FF6DE" w14:textId="07151A65" w:rsidR="00274D67" w:rsidRPr="00B74F0B" w:rsidRDefault="00274D67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0B">
              <w:rPr>
                <w:rFonts w:ascii="Times New Roman" w:hAnsi="Times New Roman" w:cs="Times New Roman"/>
                <w:sz w:val="24"/>
                <w:szCs w:val="24"/>
              </w:rPr>
              <w:t>Orientações para encaminhamento de recurso às instâncias do Sistema CEP/CONEP.</w:t>
            </w:r>
          </w:p>
        </w:tc>
      </w:tr>
      <w:tr w:rsidR="00EE1D6E" w:rsidRPr="00983D58" w14:paraId="6FDF04D5" w14:textId="77777777" w:rsidTr="00E20F1F">
        <w:tc>
          <w:tcPr>
            <w:tcW w:w="2831" w:type="dxa"/>
            <w:vAlign w:val="center"/>
          </w:tcPr>
          <w:p w14:paraId="766938A2" w14:textId="7E67B750" w:rsidR="00EE1D6E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E1D6E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Carta Circular N° 110/2017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3DAEA439" w14:textId="5ED3BFD9" w:rsidR="00EE1D6E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Preenchimento da Plataforma Brasil de Pesquisas Próprias de Ciências Humanas e Sociais</w:t>
            </w:r>
            <w:r w:rsidR="00995B5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EE1D6E" w:rsidRPr="00983D58" w14:paraId="10925BAE" w14:textId="77777777" w:rsidTr="00E20F1F">
        <w:tc>
          <w:tcPr>
            <w:tcW w:w="2831" w:type="dxa"/>
            <w:vAlign w:val="center"/>
          </w:tcPr>
          <w:p w14:paraId="40029754" w14:textId="5697786D" w:rsidR="00EE1D6E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E1D6E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Carta Circular N° 166/2018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3E74594B" w14:textId="7C73C125" w:rsidR="00EE1D6E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Tramitação de Relato de Caso no Sistema CEP/CONEP para Área Biomédica</w:t>
            </w:r>
            <w:r w:rsidR="00995B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E1D6E" w:rsidRPr="00983D58" w14:paraId="18DAF77B" w14:textId="77777777" w:rsidTr="00E20F1F">
        <w:tc>
          <w:tcPr>
            <w:tcW w:w="2831" w:type="dxa"/>
            <w:vAlign w:val="center"/>
          </w:tcPr>
          <w:p w14:paraId="68E2AC8F" w14:textId="4E6DFBA0" w:rsidR="00EE1D6E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E1D6E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Lei nº 13.787/2018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5B02E368" w14:textId="7FC5960F" w:rsidR="00EE1D6E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3D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Guarda e manuseio de prontuário informatizado</w:t>
            </w:r>
            <w:r w:rsidR="00995B5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51365D" w:rsidRPr="00983D58" w14:paraId="0BC7873D" w14:textId="77777777" w:rsidTr="00E20F1F">
        <w:tc>
          <w:tcPr>
            <w:tcW w:w="2831" w:type="dxa"/>
            <w:vAlign w:val="center"/>
          </w:tcPr>
          <w:p w14:paraId="6C7079E9" w14:textId="046D38DC" w:rsidR="0051365D" w:rsidRPr="0051365D" w:rsidRDefault="00D10C62" w:rsidP="00E20F1F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51" w:history="1">
              <w:r w:rsidR="0051365D" w:rsidRPr="0051365D">
                <w:rPr>
                  <w:rStyle w:val="Hyperlink"/>
                  <w:rFonts w:ascii="Times New Roman" w:hAnsi="Times New Roman" w:cs="Times New Roman"/>
                </w:rPr>
                <w:t>RESOLUÇÃO No- 441, DE 12 DE MAIO DE 2011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3201D7FB" w14:textId="6EFB0B78" w:rsidR="0051365D" w:rsidRPr="0051365D" w:rsidRDefault="0051365D" w:rsidP="00E20F1F">
            <w:pPr>
              <w:pStyle w:val="NormalWeb"/>
              <w:shd w:val="clear" w:color="auto" w:fill="FFFFFF"/>
              <w:spacing w:before="0" w:beforeAutospacing="0" w:line="360" w:lineRule="atLeast"/>
            </w:pPr>
            <w:r>
              <w:t>- Diretrizes para análise ética de projetos de pesquisas que envolvam armazenamento de material biológico humano ou uso de material armazenado em pesquisas anteriores.</w:t>
            </w:r>
          </w:p>
        </w:tc>
      </w:tr>
      <w:tr w:rsidR="00EE1D6E" w:rsidRPr="00983D58" w14:paraId="62530827" w14:textId="77777777" w:rsidTr="00E20F1F">
        <w:tc>
          <w:tcPr>
            <w:tcW w:w="2831" w:type="dxa"/>
            <w:vAlign w:val="center"/>
          </w:tcPr>
          <w:p w14:paraId="45BF7254" w14:textId="05797983" w:rsidR="00EE1D6E" w:rsidRPr="0051365D" w:rsidRDefault="00D10C62" w:rsidP="00E20F1F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52" w:history="1">
              <w:r w:rsidR="00EE1D6E" w:rsidRPr="0051365D">
                <w:rPr>
                  <w:rStyle w:val="Hyperlink"/>
                  <w:rFonts w:ascii="Times New Roman" w:hAnsi="Times New Roman" w:cs="Times New Roman"/>
                </w:rPr>
                <w:t>Portaria MS N°2.201/2011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5C91D987" w14:textId="3B349889" w:rsidR="00EE1D6E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bookmarkStart w:id="8" w:name="_Hlk154853923"/>
            <w:r w:rsidRPr="00983D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Diretrizes Nacionais para </w:t>
            </w:r>
            <w:proofErr w:type="spellStart"/>
            <w:r w:rsidRPr="00983D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Biorrepositório</w:t>
            </w:r>
            <w:proofErr w:type="spellEnd"/>
            <w:r w:rsidRPr="00983D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e </w:t>
            </w:r>
            <w:proofErr w:type="spellStart"/>
            <w:r w:rsidRPr="00983D5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Biobanco</w:t>
            </w:r>
            <w:bookmarkEnd w:id="8"/>
            <w:proofErr w:type="spellEnd"/>
            <w:r w:rsidR="00995B5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</w:tc>
      </w:tr>
      <w:tr w:rsidR="0051365D" w:rsidRPr="00983D58" w14:paraId="5DC00342" w14:textId="77777777" w:rsidTr="00E20F1F">
        <w:tc>
          <w:tcPr>
            <w:tcW w:w="2831" w:type="dxa"/>
            <w:vAlign w:val="center"/>
          </w:tcPr>
          <w:p w14:paraId="02E17C3A" w14:textId="3F54C23E" w:rsidR="0051365D" w:rsidRPr="0051365D" w:rsidRDefault="00D10C62" w:rsidP="00E20F1F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53" w:history="1">
              <w:r w:rsidR="0051365D" w:rsidRPr="0051365D">
                <w:rPr>
                  <w:rStyle w:val="Hyperlink"/>
                  <w:rFonts w:ascii="Times New Roman" w:hAnsi="Times New Roman" w:cs="Times New Roman"/>
                </w:rPr>
                <w:t>PORTARIA Nº 2.201, DE 14 DE SETEMBRO DE 2011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1F676CA7" w14:textId="62D5ED58" w:rsidR="0051365D" w:rsidRPr="0051365D" w:rsidRDefault="0051365D" w:rsidP="00E20F1F">
            <w:pPr>
              <w:pStyle w:val="NormalWeb"/>
              <w:shd w:val="clear" w:color="auto" w:fill="FFFFFF"/>
              <w:spacing w:before="0" w:beforeAutospacing="0" w:line="360" w:lineRule="atLeast"/>
            </w:pPr>
            <w:r>
              <w:t xml:space="preserve">Diretrizes Nacionais para </w:t>
            </w:r>
            <w:proofErr w:type="spellStart"/>
            <w:r>
              <w:t>Biorrepositório</w:t>
            </w:r>
            <w:proofErr w:type="spellEnd"/>
            <w:r>
              <w:t xml:space="preserve"> e </w:t>
            </w:r>
            <w:proofErr w:type="spellStart"/>
            <w:r>
              <w:t>Biobanco</w:t>
            </w:r>
            <w:proofErr w:type="spellEnd"/>
            <w:r>
              <w:t xml:space="preserve"> de Material Biológico Humano com Finalidade de Pesquisa.</w:t>
            </w:r>
          </w:p>
        </w:tc>
      </w:tr>
      <w:tr w:rsidR="0051365D" w:rsidRPr="00983D58" w14:paraId="0F89EBFF" w14:textId="77777777" w:rsidTr="00E20F1F">
        <w:tc>
          <w:tcPr>
            <w:tcW w:w="2831" w:type="dxa"/>
            <w:vAlign w:val="center"/>
          </w:tcPr>
          <w:p w14:paraId="654A277E" w14:textId="0160B167" w:rsidR="0051365D" w:rsidRPr="0051365D" w:rsidRDefault="00D10C62" w:rsidP="00E20F1F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54" w:history="1">
              <w:r w:rsidR="0051365D" w:rsidRPr="0051365D">
                <w:rPr>
                  <w:rStyle w:val="Hyperlink"/>
                  <w:rFonts w:ascii="Times New Roman" w:hAnsi="Times New Roman" w:cs="Times New Roman"/>
                </w:rPr>
                <w:t>OFÍCIO CIRCULAR Nº 34/2021/CONEP/SECNS/MS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68DA08A1" w14:textId="540E01A8" w:rsidR="0051365D" w:rsidRDefault="0051365D" w:rsidP="00E20F1F">
            <w:pPr>
              <w:pStyle w:val="NormalWeb"/>
              <w:shd w:val="clear" w:color="auto" w:fill="FFFFFF"/>
              <w:spacing w:before="0" w:beforeAutospacing="0" w:line="360" w:lineRule="atLeast"/>
            </w:pPr>
            <w:r>
              <w:t xml:space="preserve">Orientações para nova tramitação dos protocolos de desenvolvimento de </w:t>
            </w:r>
            <w:proofErr w:type="spellStart"/>
            <w:r>
              <w:t>biobancos</w:t>
            </w:r>
            <w:proofErr w:type="spellEnd"/>
            <w:r>
              <w:t xml:space="preserve"> para fins de pesquisa através da versão atual da Plataforma Brasil.</w:t>
            </w:r>
          </w:p>
        </w:tc>
      </w:tr>
      <w:tr w:rsidR="0051365D" w:rsidRPr="00983D58" w14:paraId="7E77FFD1" w14:textId="77777777" w:rsidTr="00E20F1F">
        <w:tc>
          <w:tcPr>
            <w:tcW w:w="2831" w:type="dxa"/>
            <w:vAlign w:val="center"/>
          </w:tcPr>
          <w:p w14:paraId="6D5C2C81" w14:textId="3CAF4251" w:rsidR="0051365D" w:rsidRPr="0051365D" w:rsidRDefault="00D10C62" w:rsidP="00E20F1F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55" w:history="1">
              <w:r w:rsidR="0051365D" w:rsidRPr="0051365D">
                <w:rPr>
                  <w:rStyle w:val="Hyperlink"/>
                  <w:rFonts w:ascii="Times New Roman" w:hAnsi="Times New Roman" w:cs="Times New Roman"/>
                </w:rPr>
                <w:t>OFÍCIO CIRCULAR Nº 23/2022/CONEP/SECNS/DGIP/SE/MS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04244502" w14:textId="32DA9194" w:rsidR="0051365D" w:rsidRDefault="0051365D" w:rsidP="00E20F1F">
            <w:pPr>
              <w:pStyle w:val="NormalWeb"/>
              <w:shd w:val="clear" w:color="auto" w:fill="FFFFFF"/>
              <w:spacing w:before="0" w:beforeAutospacing="0" w:line="360" w:lineRule="atLeast"/>
            </w:pPr>
            <w:r>
              <w:t xml:space="preserve">Normatização do uso de consentimento e assentimento eletrônico para participantes de pesquisa e de </w:t>
            </w:r>
            <w:proofErr w:type="spellStart"/>
            <w:r>
              <w:t>biobancos</w:t>
            </w:r>
            <w:proofErr w:type="spellEnd"/>
            <w:r>
              <w:t>.</w:t>
            </w:r>
          </w:p>
        </w:tc>
      </w:tr>
      <w:tr w:rsidR="00EE1D6E" w:rsidRPr="00983D58" w14:paraId="62DE096E" w14:textId="77777777" w:rsidTr="00E20F1F">
        <w:tc>
          <w:tcPr>
            <w:tcW w:w="2831" w:type="dxa"/>
            <w:vAlign w:val="center"/>
          </w:tcPr>
          <w:p w14:paraId="1A38EEEF" w14:textId="6A3751BC" w:rsidR="00EE1D6E" w:rsidRPr="0051365D" w:rsidRDefault="00D10C62" w:rsidP="00E20F1F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56" w:history="1">
              <w:r w:rsidR="00EE1D6E" w:rsidRPr="0051365D">
                <w:rPr>
                  <w:rStyle w:val="Hyperlink"/>
                  <w:rFonts w:ascii="Times New Roman" w:hAnsi="Times New Roman" w:cs="Times New Roman"/>
                </w:rPr>
                <w:t>Carta Circular nº 13/2020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15330F48" w14:textId="308FE314" w:rsidR="00EE1D6E" w:rsidRPr="00983D58" w:rsidRDefault="00EE1D6E" w:rsidP="00E20F1F">
            <w:pPr>
              <w:spacing w:before="120" w:after="12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Disposições sobre a tramitação de Eventos Adversos no Sistema CEP/</w:t>
            </w:r>
            <w:proofErr w:type="spell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Conep</w:t>
            </w:r>
            <w:proofErr w:type="spell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D6E" w:rsidRPr="00983D58" w14:paraId="2DDF3504" w14:textId="77777777" w:rsidTr="00E20F1F">
        <w:tc>
          <w:tcPr>
            <w:tcW w:w="2831" w:type="dxa"/>
            <w:vAlign w:val="center"/>
          </w:tcPr>
          <w:p w14:paraId="59B331E1" w14:textId="72B9149A" w:rsidR="00EE1D6E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E1D6E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Norma Operacional CNS N° 001/2013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4A8D6818" w14:textId="6BCC8454" w:rsidR="00EE1D6E" w:rsidRPr="00983D58" w:rsidRDefault="00EE1D6E" w:rsidP="00E20F1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color w:val="111111"/>
                <w:shd w:val="clear" w:color="auto" w:fill="FFFFFF"/>
              </w:rPr>
            </w:pPr>
            <w:r w:rsidRPr="00983D58">
              <w:rPr>
                <w:color w:val="111111"/>
              </w:rPr>
              <w:t xml:space="preserve">Organização e Funcionamento do Sistema CEP/CONEP </w:t>
            </w:r>
            <w:r w:rsidR="00983D58" w:rsidRPr="00983D58">
              <w:t>e procedimentos para submissão, avaliação e acompanhamento do desenvolvimento da</w:t>
            </w:r>
            <w:r w:rsidR="00995B5C">
              <w:t>s</w:t>
            </w:r>
            <w:r w:rsidR="00983D58" w:rsidRPr="00983D58">
              <w:t xml:space="preserve"> pesquisas.</w:t>
            </w:r>
          </w:p>
        </w:tc>
      </w:tr>
      <w:tr w:rsidR="00983D58" w:rsidRPr="00983D58" w14:paraId="36948C51" w14:textId="77777777" w:rsidTr="00E20F1F">
        <w:tc>
          <w:tcPr>
            <w:tcW w:w="2831" w:type="dxa"/>
            <w:vAlign w:val="center"/>
          </w:tcPr>
          <w:p w14:paraId="222752C2" w14:textId="4B594ADA" w:rsidR="00983D58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83D58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Ofício Circular MS Nº 16/2022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599EA7B4" w14:textId="719850F5" w:rsidR="00983D58" w:rsidRPr="00983D58" w:rsidRDefault="00983D58" w:rsidP="00E20F1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color w:val="111111"/>
              </w:rPr>
            </w:pPr>
            <w:r w:rsidRPr="00983D58">
              <w:t>Tramitação de Protocolos de Pesquisa relativos ao SARS-CoV-2 (Covid-19).</w:t>
            </w:r>
          </w:p>
        </w:tc>
      </w:tr>
      <w:tr w:rsidR="00983D58" w:rsidRPr="00983D58" w14:paraId="5201B1ED" w14:textId="77777777" w:rsidTr="00E20F1F">
        <w:tc>
          <w:tcPr>
            <w:tcW w:w="2831" w:type="dxa"/>
            <w:vAlign w:val="center"/>
          </w:tcPr>
          <w:p w14:paraId="245DB0F3" w14:textId="41765985" w:rsidR="00983D58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83D58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 nº 346/2005 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395A231C" w14:textId="17E9A568" w:rsidR="00983D58" w:rsidRPr="00983D58" w:rsidRDefault="00983D58" w:rsidP="00E20F1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color w:val="111111"/>
              </w:rPr>
            </w:pPr>
            <w:r w:rsidRPr="00983D58">
              <w:t>Projetos Multicêntricos.</w:t>
            </w:r>
          </w:p>
        </w:tc>
      </w:tr>
      <w:tr w:rsidR="00983D58" w:rsidRPr="00983D58" w14:paraId="1C76C099" w14:textId="77777777" w:rsidTr="00E20F1F">
        <w:tc>
          <w:tcPr>
            <w:tcW w:w="2831" w:type="dxa"/>
            <w:vAlign w:val="center"/>
          </w:tcPr>
          <w:p w14:paraId="2DA44013" w14:textId="728C8782" w:rsidR="00983D58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83D58" w:rsidRPr="00D027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 MS N° 240/</w:t>
              </w:r>
              <w:r w:rsidR="00D0275D" w:rsidRPr="00D027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19</w:t>
              </w:r>
              <w:r w:rsidR="00983D58" w:rsidRPr="00D027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97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113AEBDA" w14:textId="1FFD6C13" w:rsidR="00983D58" w:rsidRPr="00983D58" w:rsidRDefault="00983D58" w:rsidP="00E20F1F">
            <w:pPr>
              <w:pStyle w:val="NormalWeb"/>
              <w:shd w:val="clear" w:color="auto" w:fill="FFFFFF"/>
              <w:spacing w:before="120" w:beforeAutospacing="0" w:after="120" w:afterAutospacing="0"/>
            </w:pPr>
            <w:r w:rsidRPr="00983D58">
              <w:rPr>
                <w:color w:val="111111"/>
              </w:rPr>
              <w:t xml:space="preserve">Definição do termo "usuários" para participação nos </w:t>
            </w:r>
            <w:proofErr w:type="spellStart"/>
            <w:r w:rsidRPr="00983D58">
              <w:rPr>
                <w:color w:val="111111"/>
              </w:rPr>
              <w:t>CEPs</w:t>
            </w:r>
            <w:proofErr w:type="spellEnd"/>
            <w:r w:rsidRPr="00983D58">
              <w:rPr>
                <w:color w:val="111111"/>
              </w:rPr>
              <w:t xml:space="preserve"> Institucionais</w:t>
            </w:r>
            <w:r w:rsidR="00995B5C">
              <w:rPr>
                <w:color w:val="111111"/>
              </w:rPr>
              <w:t>.</w:t>
            </w:r>
          </w:p>
        </w:tc>
      </w:tr>
      <w:tr w:rsidR="00983D58" w:rsidRPr="00983D58" w14:paraId="41050030" w14:textId="77777777" w:rsidTr="00E20F1F">
        <w:tc>
          <w:tcPr>
            <w:tcW w:w="2831" w:type="dxa"/>
            <w:vAlign w:val="center"/>
          </w:tcPr>
          <w:p w14:paraId="239ABE58" w14:textId="663946A1" w:rsidR="00983D58" w:rsidRPr="00983D58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anchor=":~:text=RESOLU%C3%87%C3%83O%20N%C2%BA%20370%2C%20DE%208%20DE%20MAR%C3%87O%20DE,8.142%2C%20de%2028%20de%20dezembro%20de%201990%2C%20e" w:history="1">
              <w:r w:rsidR="00983D58" w:rsidRPr="00983D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Resolução CNS N° 370/2007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0284F058" w14:textId="5827DB8F" w:rsidR="00983D58" w:rsidRPr="00983D58" w:rsidRDefault="00983D58" w:rsidP="00E20F1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color w:val="111111"/>
              </w:rPr>
            </w:pPr>
            <w:r w:rsidRPr="00983D58">
              <w:rPr>
                <w:color w:val="111111"/>
              </w:rPr>
              <w:t xml:space="preserve">Critérios para Registro e Credenciamento e Renovação de Registro dos </w:t>
            </w:r>
            <w:proofErr w:type="spellStart"/>
            <w:r w:rsidRPr="00983D58">
              <w:rPr>
                <w:color w:val="111111"/>
              </w:rPr>
              <w:t>CEPs</w:t>
            </w:r>
            <w:proofErr w:type="spellEnd"/>
            <w:r w:rsidRPr="00983D58">
              <w:rPr>
                <w:color w:val="111111"/>
              </w:rPr>
              <w:t xml:space="preserve"> Institucionais</w:t>
            </w:r>
            <w:r w:rsidR="00995B5C">
              <w:rPr>
                <w:color w:val="111111"/>
              </w:rPr>
              <w:t>.</w:t>
            </w:r>
          </w:p>
        </w:tc>
      </w:tr>
      <w:tr w:rsidR="00983D58" w:rsidRPr="00983D58" w14:paraId="744D1292" w14:textId="77777777" w:rsidTr="00E20F1F">
        <w:tc>
          <w:tcPr>
            <w:tcW w:w="2831" w:type="dxa"/>
            <w:vAlign w:val="center"/>
          </w:tcPr>
          <w:p w14:paraId="73E6D886" w14:textId="2B4A4A1E" w:rsidR="00983D58" w:rsidRPr="00D0275D" w:rsidRDefault="00D10C62" w:rsidP="00E20F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83D58" w:rsidRPr="00D0275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Resolução CNS </w:t>
              </w:r>
              <w:r w:rsidR="00D0275D" w:rsidRPr="00D0275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N° </w:t>
              </w:r>
              <w:r w:rsidR="00983D58" w:rsidRPr="00D0275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441/</w:t>
              </w:r>
              <w:r w:rsidR="00D0275D" w:rsidRPr="00D0275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20</w:t>
              </w:r>
              <w:r w:rsidR="00983D58" w:rsidRPr="00D0275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11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7A0D88FC" w14:textId="0C1EE1CE" w:rsidR="00983D58" w:rsidRPr="00983D58" w:rsidRDefault="00983D58" w:rsidP="00E20F1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color w:val="111111"/>
              </w:rPr>
            </w:pPr>
            <w:r w:rsidRPr="00983D58">
              <w:rPr>
                <w:rFonts w:eastAsia="Times New Roman"/>
                <w:color w:val="333333"/>
              </w:rPr>
              <w:t xml:space="preserve">Diretrizes para análise ética de projetos de pesquisas que envolvam armazenamento de </w:t>
            </w:r>
            <w:r w:rsidRPr="00983D58">
              <w:rPr>
                <w:rFonts w:eastAsia="Times New Roman"/>
                <w:color w:val="333333"/>
              </w:rPr>
              <w:lastRenderedPageBreak/>
              <w:t>material biológico humano ou uso de material armazenado em pesquisas anteriores</w:t>
            </w:r>
            <w:r w:rsidR="00995B5C">
              <w:rPr>
                <w:rFonts w:eastAsia="Times New Roman"/>
                <w:color w:val="333333"/>
              </w:rPr>
              <w:t>.</w:t>
            </w:r>
          </w:p>
        </w:tc>
      </w:tr>
      <w:tr w:rsidR="00ED17D3" w:rsidRPr="00ED17D3" w14:paraId="30267EB7" w14:textId="77777777" w:rsidTr="00E20F1F">
        <w:tc>
          <w:tcPr>
            <w:tcW w:w="2831" w:type="dxa"/>
            <w:vAlign w:val="center"/>
          </w:tcPr>
          <w:p w14:paraId="664AAB3A" w14:textId="153D8A9A" w:rsidR="00ED17D3" w:rsidRPr="006526A5" w:rsidRDefault="00D10C62" w:rsidP="00E20F1F">
            <w:pPr>
              <w:pStyle w:val="NormalWeb"/>
              <w:spacing w:before="0" w:beforeAutospacing="0" w:after="0" w:afterAutospacing="0" w:line="345" w:lineRule="atLeast"/>
              <w:textAlignment w:val="baseline"/>
              <w:rPr>
                <w:rFonts w:eastAsia="Times New Roman"/>
                <w:color w:val="0000FF"/>
              </w:rPr>
            </w:pPr>
            <w:hyperlink r:id="rId63" w:history="1">
              <w:r w:rsidR="00ED17D3" w:rsidRPr="006526A5">
                <w:rPr>
                  <w:rStyle w:val="Hyperlink"/>
                  <w:bdr w:val="none" w:sz="0" w:space="0" w:color="auto" w:frame="1"/>
                </w:rPr>
                <w:t>Carta Circular MS nº 13/2020 </w:t>
              </w:r>
            </w:hyperlink>
          </w:p>
        </w:tc>
        <w:tc>
          <w:tcPr>
            <w:tcW w:w="5669" w:type="dxa"/>
            <w:gridSpan w:val="2"/>
            <w:vAlign w:val="center"/>
          </w:tcPr>
          <w:p w14:paraId="5997D07F" w14:textId="7ED20892" w:rsidR="00ED17D3" w:rsidRPr="006526A5" w:rsidRDefault="00ED17D3" w:rsidP="00E20F1F">
            <w:pPr>
              <w:pStyle w:val="NormalWeb"/>
              <w:spacing w:before="0" w:beforeAutospacing="0" w:after="0" w:afterAutospacing="0" w:line="345" w:lineRule="atLeast"/>
              <w:textAlignment w:val="baseline"/>
              <w:rPr>
                <w:b/>
                <w:bCs/>
                <w:color w:val="333333"/>
              </w:rPr>
            </w:pPr>
            <w:r w:rsidRPr="00ED17D3">
              <w:rPr>
                <w:rStyle w:val="Forte"/>
                <w:b w:val="0"/>
                <w:bCs w:val="0"/>
                <w:color w:val="333333"/>
                <w:bdr w:val="none" w:sz="0" w:space="0" w:color="auto" w:frame="1"/>
              </w:rPr>
              <w:t>Dispõe sobre a tramitação de eventos adversos no sistema CEP/</w:t>
            </w:r>
            <w:r w:rsidR="005B5031" w:rsidRPr="00ED17D3">
              <w:rPr>
                <w:rStyle w:val="Forte"/>
                <w:b w:val="0"/>
                <w:bCs w:val="0"/>
                <w:color w:val="333333"/>
                <w:bdr w:val="none" w:sz="0" w:space="0" w:color="auto" w:frame="1"/>
              </w:rPr>
              <w:t>CONEP</w:t>
            </w:r>
            <w:r w:rsidR="006526A5">
              <w:rPr>
                <w:rStyle w:val="Forte"/>
                <w:b w:val="0"/>
                <w:bCs w:val="0"/>
                <w:color w:val="333333"/>
                <w:bdr w:val="none" w:sz="0" w:space="0" w:color="auto" w:frame="1"/>
              </w:rPr>
              <w:t>.</w:t>
            </w:r>
          </w:p>
        </w:tc>
      </w:tr>
      <w:tr w:rsidR="006526A5" w:rsidRPr="00ED17D3" w14:paraId="02DD8ABD" w14:textId="77777777" w:rsidTr="00E20F1F">
        <w:tc>
          <w:tcPr>
            <w:tcW w:w="2831" w:type="dxa"/>
            <w:vAlign w:val="center"/>
          </w:tcPr>
          <w:p w14:paraId="70117D2C" w14:textId="731649FF" w:rsidR="006526A5" w:rsidRPr="006526A5" w:rsidRDefault="00D10C62" w:rsidP="00E2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526A5" w:rsidRPr="006526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Carta Circular MS nº. 038/2014</w:t>
              </w:r>
            </w:hyperlink>
            <w:r w:rsidR="006526A5" w:rsidRPr="006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gridSpan w:val="2"/>
            <w:vAlign w:val="center"/>
          </w:tcPr>
          <w:p w14:paraId="69FBFB1E" w14:textId="2DC14E70" w:rsidR="006526A5" w:rsidRPr="006526A5" w:rsidRDefault="006526A5" w:rsidP="00E20F1F">
            <w:pPr>
              <w:pStyle w:val="NormalWeb"/>
              <w:spacing w:before="0" w:beforeAutospacing="0" w:after="0" w:afterAutospacing="0" w:line="345" w:lineRule="atLeast"/>
              <w:textAlignment w:val="baseline"/>
              <w:rPr>
                <w:rStyle w:val="Forte"/>
                <w:b w:val="0"/>
                <w:bCs w:val="0"/>
                <w:color w:val="333333"/>
                <w:bdr w:val="none" w:sz="0" w:space="0" w:color="auto" w:frame="1"/>
              </w:rPr>
            </w:pPr>
            <w:r w:rsidRPr="006526A5">
              <w:rPr>
                <w:rStyle w:val="Forte"/>
                <w:b w:val="0"/>
                <w:bCs w:val="0"/>
                <w:color w:val="333333"/>
                <w:bdr w:val="none" w:sz="0" w:space="0" w:color="auto" w:frame="1"/>
              </w:rPr>
              <w:t>Tramitação de Emenda no Sistema CEP/CONEP.</w:t>
            </w:r>
          </w:p>
        </w:tc>
      </w:tr>
      <w:tr w:rsidR="00983D58" w:rsidRPr="00983D58" w14:paraId="26F41ABB" w14:textId="77777777" w:rsidTr="00E20F1F">
        <w:tc>
          <w:tcPr>
            <w:tcW w:w="8500" w:type="dxa"/>
            <w:gridSpan w:val="3"/>
            <w:vAlign w:val="center"/>
          </w:tcPr>
          <w:p w14:paraId="2E87B33E" w14:textId="0DCD20C7" w:rsidR="00983D58" w:rsidRPr="00983D58" w:rsidRDefault="00D10C62" w:rsidP="00E20F1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color w:val="111111"/>
              </w:rPr>
            </w:pPr>
            <w:hyperlink r:id="rId65" w:history="1">
              <w:r w:rsidR="00983D58" w:rsidRPr="00983D58">
                <w:rPr>
                  <w:rStyle w:val="Hyperlink"/>
                </w:rPr>
                <w:t>Procedimentos para Ensaios Clínicos com Dispositivos Médicos no Brasil (ANVISA)</w:t>
              </w:r>
            </w:hyperlink>
            <w:r w:rsidR="00983D58" w:rsidRPr="00983D58">
              <w:rPr>
                <w:color w:val="111111"/>
              </w:rPr>
              <w:t xml:space="preserve"> </w:t>
            </w:r>
          </w:p>
        </w:tc>
      </w:tr>
      <w:tr w:rsidR="00983D58" w:rsidRPr="00983D58" w14:paraId="4C20211C" w14:textId="77777777" w:rsidTr="00E20F1F">
        <w:tc>
          <w:tcPr>
            <w:tcW w:w="8500" w:type="dxa"/>
            <w:gridSpan w:val="3"/>
            <w:vAlign w:val="center"/>
          </w:tcPr>
          <w:p w14:paraId="6CFD4A81" w14:textId="20669034" w:rsidR="00983D58" w:rsidRPr="00983D58" w:rsidRDefault="00D10C62" w:rsidP="00E20F1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color w:val="111111"/>
              </w:rPr>
            </w:pPr>
            <w:hyperlink r:id="rId66" w:history="1">
              <w:r w:rsidR="00983D58" w:rsidRPr="00983D58">
                <w:rPr>
                  <w:rStyle w:val="Hyperlink"/>
                </w:rPr>
                <w:t>Manual Orientação e Pendências Frequentes em Protocolos de Pesquisa Clínica</w:t>
              </w:r>
            </w:hyperlink>
            <w:r w:rsidR="00983D58" w:rsidRPr="00983D58">
              <w:rPr>
                <w:color w:val="111111"/>
              </w:rPr>
              <w:t xml:space="preserve"> </w:t>
            </w:r>
          </w:p>
        </w:tc>
      </w:tr>
      <w:tr w:rsidR="00365045" w:rsidRPr="00983D58" w14:paraId="262EC7AA" w14:textId="77777777" w:rsidTr="00E20F1F">
        <w:tc>
          <w:tcPr>
            <w:tcW w:w="8500" w:type="dxa"/>
            <w:gridSpan w:val="3"/>
            <w:vAlign w:val="center"/>
          </w:tcPr>
          <w:p w14:paraId="07781E4B" w14:textId="5AC3BC33" w:rsidR="00365045" w:rsidRDefault="00D10C62" w:rsidP="00E20F1F">
            <w:pPr>
              <w:pStyle w:val="NormalWeb"/>
              <w:shd w:val="clear" w:color="auto" w:fill="FFFFFF"/>
              <w:spacing w:before="120" w:beforeAutospacing="0" w:after="120" w:afterAutospacing="0"/>
            </w:pPr>
            <w:hyperlink r:id="rId67" w:history="1">
              <w:r w:rsidR="00274D67" w:rsidRPr="00274D67">
                <w:rPr>
                  <w:rStyle w:val="Hyperlink"/>
                </w:rPr>
                <w:t>Manual De Orientação - Pendências Comuns em Protocolos de Ciências Humanas e Sociais no Sistema CEP/CONEP</w:t>
              </w:r>
            </w:hyperlink>
          </w:p>
        </w:tc>
      </w:tr>
    </w:tbl>
    <w:p w14:paraId="2BE5920E" w14:textId="77777777" w:rsidR="00602524" w:rsidRDefault="00602524" w:rsidP="00602524">
      <w:pPr>
        <w:pStyle w:val="NormalWeb"/>
        <w:shd w:val="clear" w:color="auto" w:fill="FFFFFF"/>
        <w:spacing w:before="0" w:beforeAutospacing="0" w:line="360" w:lineRule="atLeast"/>
        <w:jc w:val="both"/>
        <w:rPr>
          <w:rFonts w:ascii="Open Sans" w:hAnsi="Open Sans" w:cs="Open Sans"/>
          <w:color w:val="111111"/>
          <w:sz w:val="20"/>
          <w:szCs w:val="20"/>
        </w:rPr>
      </w:pPr>
    </w:p>
    <w:p w14:paraId="3181270B" w14:textId="234A6FB9" w:rsidR="00602524" w:rsidRPr="006F3991" w:rsidRDefault="006F3991" w:rsidP="00602524">
      <w:pPr>
        <w:pStyle w:val="NormalWeb"/>
        <w:shd w:val="clear" w:color="auto" w:fill="FFFFFF"/>
        <w:spacing w:before="0" w:beforeAutospacing="0" w:line="360" w:lineRule="atLeast"/>
        <w:jc w:val="both"/>
        <w:rPr>
          <w:b/>
          <w:bCs/>
          <w:color w:val="111111"/>
        </w:rPr>
      </w:pPr>
      <w:r w:rsidRPr="00BD7739">
        <w:rPr>
          <w:b/>
          <w:bCs/>
          <w:color w:val="111111"/>
          <w:highlight w:val="cyan"/>
        </w:rPr>
        <w:t>MANUAIS E DOCUMENTOS IMPORTANTES DA PLATAFORMA BRASIL</w:t>
      </w:r>
    </w:p>
    <w:p w14:paraId="4B537EF8" w14:textId="2D4687B7" w:rsidR="006F3991" w:rsidRPr="006F3991" w:rsidRDefault="00EC3497" w:rsidP="006F3991">
      <w:pPr>
        <w:pStyle w:val="PargrafodaList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hyperlink r:id="rId68" w:history="1">
        <w:r w:rsidR="006F3991" w:rsidRPr="00EC349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Manual </w:t>
        </w:r>
        <w:r w:rsidR="71079140" w:rsidRPr="00EC3497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6F3991" w:rsidRPr="00EC3497">
          <w:rPr>
            <w:rStyle w:val="Hyperlink"/>
            <w:rFonts w:ascii="Times New Roman" w:hAnsi="Times New Roman" w:cs="Times New Roman"/>
            <w:sz w:val="24"/>
            <w:szCs w:val="24"/>
          </w:rPr>
          <w:t>o Pesquisador</w:t>
        </w:r>
      </w:hyperlink>
    </w:p>
    <w:p w14:paraId="5D3AD253" w14:textId="77777777" w:rsidR="006F3991" w:rsidRPr="006F3991" w:rsidRDefault="006F3991" w:rsidP="006F3991">
      <w:pPr>
        <w:rPr>
          <w:rFonts w:ascii="Times New Roman" w:hAnsi="Times New Roman" w:cs="Times New Roman"/>
          <w:sz w:val="24"/>
          <w:szCs w:val="24"/>
        </w:rPr>
      </w:pPr>
    </w:p>
    <w:p w14:paraId="34A39903" w14:textId="3DCF1C61" w:rsidR="006F3991" w:rsidRDefault="00465292" w:rsidP="006F3991">
      <w:pPr>
        <w:pStyle w:val="PargrafodaList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hyperlink r:id="rId69" w:history="1">
        <w:r w:rsidR="006F3991" w:rsidRPr="0046529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Cartilha </w:t>
        </w:r>
        <w:r w:rsidR="39F8D7D2" w:rsidRPr="00465292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6F3991" w:rsidRPr="0046529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o Participante </w:t>
        </w:r>
        <w:r w:rsidR="6B9979C0" w:rsidRPr="00465292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6F3991" w:rsidRPr="00465292">
          <w:rPr>
            <w:rStyle w:val="Hyperlink"/>
            <w:rFonts w:ascii="Times New Roman" w:hAnsi="Times New Roman" w:cs="Times New Roman"/>
            <w:sz w:val="24"/>
            <w:szCs w:val="24"/>
          </w:rPr>
          <w:t>e Pesquisa</w:t>
        </w:r>
      </w:hyperlink>
    </w:p>
    <w:p w14:paraId="6057ECF6" w14:textId="77777777" w:rsidR="00BD7739" w:rsidRPr="00BD7739" w:rsidRDefault="00BD7739" w:rsidP="00BD773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FEB79F2" w14:textId="50548C88" w:rsidR="00BD7739" w:rsidRDefault="003A2587" w:rsidP="00BD7739">
      <w:pPr>
        <w:pStyle w:val="PargrafodaList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hyperlink r:id="rId70" w:history="1">
        <w:r w:rsidR="00BD7739" w:rsidRPr="003A258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Pendências Frequentes </w:t>
        </w:r>
        <w:r w:rsidR="7C4A0D7F" w:rsidRPr="003A2587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BD7739" w:rsidRPr="003A2587">
          <w:rPr>
            <w:rStyle w:val="Hyperlink"/>
            <w:rFonts w:ascii="Times New Roman" w:hAnsi="Times New Roman" w:cs="Times New Roman"/>
            <w:sz w:val="24"/>
            <w:szCs w:val="24"/>
          </w:rPr>
          <w:t>m Protocolos</w:t>
        </w:r>
        <w:r w:rsidR="00BD7739" w:rsidRPr="003A258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44110933" w:rsidRPr="003A2587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BD7739" w:rsidRPr="003A2587">
          <w:rPr>
            <w:rStyle w:val="Hyperlink"/>
            <w:rFonts w:ascii="Times New Roman" w:hAnsi="Times New Roman" w:cs="Times New Roman"/>
            <w:sz w:val="24"/>
            <w:szCs w:val="24"/>
          </w:rPr>
          <w:t>e Pesquisa Clínica</w:t>
        </w:r>
      </w:hyperlink>
    </w:p>
    <w:p w14:paraId="0E8BFBE8" w14:textId="77777777" w:rsidR="006A3C28" w:rsidRPr="006A3C28" w:rsidRDefault="006A3C28" w:rsidP="006A3C2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58586AA" w14:textId="6DA4DE73" w:rsidR="006A3C28" w:rsidRPr="006A3C28" w:rsidRDefault="00D10C62" w:rsidP="00BD7739">
      <w:pPr>
        <w:pStyle w:val="PargrafodaList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hyperlink r:id="rId71">
        <w:r w:rsidR="006A3C28" w:rsidRPr="1AFE9BB5">
          <w:rPr>
            <w:rStyle w:val="Hyperlink"/>
            <w:rFonts w:ascii="Times New Roman" w:hAnsi="Times New Roman" w:cs="Times New Roman"/>
            <w:sz w:val="24"/>
            <w:szCs w:val="24"/>
          </w:rPr>
          <w:t>Pendências comuns em Protocolos de Ciências Humanas e Sociais no Sistema CEP/CONEP</w:t>
        </w:r>
      </w:hyperlink>
    </w:p>
    <w:p w14:paraId="66A8EEFB" w14:textId="77777777" w:rsidR="00602524" w:rsidRDefault="00602524" w:rsidP="00602524">
      <w:pPr>
        <w:pStyle w:val="NormalWeb"/>
        <w:shd w:val="clear" w:color="auto" w:fill="FFFFFF"/>
        <w:spacing w:before="0" w:beforeAutospacing="0" w:line="360" w:lineRule="atLeast"/>
        <w:jc w:val="both"/>
        <w:rPr>
          <w:rFonts w:ascii="Open Sans" w:hAnsi="Open Sans" w:cs="Open Sans"/>
          <w:color w:val="111111"/>
          <w:sz w:val="20"/>
          <w:szCs w:val="20"/>
        </w:rPr>
      </w:pPr>
    </w:p>
    <w:p w14:paraId="33F9476E" w14:textId="13310879" w:rsidR="001F1C18" w:rsidRPr="00734E90" w:rsidRDefault="001F1C18" w:rsidP="00602524">
      <w:pPr>
        <w:pStyle w:val="NormalWeb"/>
        <w:shd w:val="clear" w:color="auto" w:fill="FFFFFF"/>
        <w:spacing w:before="0" w:beforeAutospacing="0" w:line="360" w:lineRule="atLeast"/>
        <w:jc w:val="both"/>
        <w:rPr>
          <w:b/>
          <w:bCs/>
          <w:highlight w:val="cyan"/>
        </w:rPr>
      </w:pPr>
      <w:r w:rsidRPr="00734E90">
        <w:rPr>
          <w:b/>
          <w:bCs/>
          <w:highlight w:val="cyan"/>
        </w:rPr>
        <w:t>PROJETOS DE PESQUISA COM USO DE MATERIAL BIOLÓGICO HUMANO OU FORMAÇÃO DE BIORREPOSITÓRIO</w:t>
      </w:r>
    </w:p>
    <w:p w14:paraId="09C417E8" w14:textId="0E7CA84C" w:rsidR="0027614C" w:rsidRDefault="00702B3D" w:rsidP="00702B3D">
      <w:pPr>
        <w:pStyle w:val="NormalWeb"/>
        <w:shd w:val="clear" w:color="auto" w:fill="FFFFFF"/>
        <w:spacing w:before="0" w:beforeAutospacing="0" w:line="360" w:lineRule="atLeast"/>
        <w:ind w:firstLine="708"/>
        <w:jc w:val="both"/>
      </w:pPr>
      <w:r>
        <w:t>Para o envio de Protocolos de Pesquisa que utilizam material biológico</w:t>
      </w:r>
      <w:r w:rsidR="002D307A">
        <w:t xml:space="preserve">, desenvolvimento de </w:t>
      </w:r>
      <w:proofErr w:type="spellStart"/>
      <w:r w:rsidR="002D307A">
        <w:t>Biobanco</w:t>
      </w:r>
      <w:proofErr w:type="spellEnd"/>
      <w:r>
        <w:t xml:space="preserve"> ou para a formação de </w:t>
      </w:r>
      <w:proofErr w:type="spellStart"/>
      <w:r>
        <w:t>Biorrepositório</w:t>
      </w:r>
      <w:proofErr w:type="spellEnd"/>
      <w:r>
        <w:t xml:space="preserve"> é necessário consultar a</w:t>
      </w:r>
      <w:r w:rsidR="002D307A">
        <w:t>s Resoluções e Normativas</w:t>
      </w:r>
      <w:r w:rsidR="0027614C">
        <w:t xml:space="preserve"> abaixo:</w:t>
      </w:r>
    </w:p>
    <w:p w14:paraId="455F9B35" w14:textId="5BEFA665" w:rsidR="0027614C" w:rsidRDefault="00D10C62" w:rsidP="0027614C">
      <w:pPr>
        <w:pStyle w:val="NormalWeb"/>
        <w:shd w:val="clear" w:color="auto" w:fill="FFFFFF"/>
        <w:spacing w:before="0" w:beforeAutospacing="0" w:line="360" w:lineRule="atLeast"/>
        <w:jc w:val="both"/>
      </w:pPr>
      <w:hyperlink r:id="rId72" w:history="1">
        <w:r w:rsidR="0027614C" w:rsidRPr="0027614C">
          <w:rPr>
            <w:rStyle w:val="Hyperlink"/>
          </w:rPr>
          <w:t>RESOLUÇÃO No- 441, DE 12 DE MAIO DE 2011</w:t>
        </w:r>
      </w:hyperlink>
      <w:r w:rsidR="0027614C">
        <w:t xml:space="preserve"> - Diretrizes para análise ética de projetos de pesquisas que envolvam armazenamento de material biológico humano ou uso de material armazenado em pesquisas anteriores:</w:t>
      </w:r>
    </w:p>
    <w:p w14:paraId="4DD30910" w14:textId="55FC268C" w:rsidR="00505F24" w:rsidRDefault="00D10C62" w:rsidP="0027614C">
      <w:pPr>
        <w:pStyle w:val="NormalWeb"/>
        <w:shd w:val="clear" w:color="auto" w:fill="FFFFFF"/>
        <w:spacing w:before="0" w:beforeAutospacing="0" w:line="360" w:lineRule="atLeast"/>
        <w:jc w:val="both"/>
      </w:pPr>
      <w:hyperlink r:id="rId73" w:history="1">
        <w:r w:rsidR="00702B3D" w:rsidRPr="00702B3D">
          <w:rPr>
            <w:rStyle w:val="Hyperlink"/>
          </w:rPr>
          <w:t>PORTARIA Nº 2.201, DE 14 DE SETEMBRO DE 2011</w:t>
        </w:r>
      </w:hyperlink>
      <w:r w:rsidR="00702B3D">
        <w:t xml:space="preserve"> </w:t>
      </w:r>
      <w:r w:rsidR="0027614C">
        <w:t>-</w:t>
      </w:r>
      <w:r w:rsidR="00702B3D">
        <w:t xml:space="preserve"> </w:t>
      </w:r>
      <w:r w:rsidR="00505F24">
        <w:t xml:space="preserve">Diretrizes Nacionais para </w:t>
      </w:r>
      <w:proofErr w:type="spellStart"/>
      <w:r w:rsidR="00505F24">
        <w:t>Biorrepositório</w:t>
      </w:r>
      <w:proofErr w:type="spellEnd"/>
      <w:r w:rsidR="00505F24">
        <w:t xml:space="preserve"> e </w:t>
      </w:r>
      <w:proofErr w:type="spellStart"/>
      <w:r w:rsidR="00505F24">
        <w:t>Biobanco</w:t>
      </w:r>
      <w:proofErr w:type="spellEnd"/>
      <w:r w:rsidR="00505F24">
        <w:t xml:space="preserve"> de Material Biológico Humano com Finalidade de Pesquisa</w:t>
      </w:r>
      <w:r w:rsidR="0027614C">
        <w:t>;</w:t>
      </w:r>
    </w:p>
    <w:p w14:paraId="16256A25" w14:textId="4D421DE3" w:rsidR="0027614C" w:rsidRDefault="00D10C62" w:rsidP="0027614C">
      <w:pPr>
        <w:pStyle w:val="NormalWeb"/>
        <w:shd w:val="clear" w:color="auto" w:fill="FFFFFF"/>
        <w:spacing w:before="0" w:beforeAutospacing="0" w:line="360" w:lineRule="atLeast"/>
        <w:jc w:val="both"/>
      </w:pPr>
      <w:hyperlink r:id="rId74" w:history="1">
        <w:r w:rsidR="0027614C" w:rsidRPr="0027614C">
          <w:rPr>
            <w:rStyle w:val="Hyperlink"/>
          </w:rPr>
          <w:t>OFÍCIO CIRCULAR Nº 34/2021/CONEP/SECNS/MS</w:t>
        </w:r>
      </w:hyperlink>
      <w:r w:rsidR="0027614C">
        <w:t xml:space="preserve"> - Orientações para nova tramitação dos protocolos de desenvolvimento de </w:t>
      </w:r>
      <w:proofErr w:type="spellStart"/>
      <w:r w:rsidR="0027614C">
        <w:t>biobancos</w:t>
      </w:r>
      <w:proofErr w:type="spellEnd"/>
      <w:r w:rsidR="0027614C">
        <w:t xml:space="preserve"> para fins de pesquisa através da versão atual da Plataforma Brasil.</w:t>
      </w:r>
    </w:p>
    <w:p w14:paraId="0E13EE1A" w14:textId="2DC19C33" w:rsidR="0027614C" w:rsidRDefault="00D10C62" w:rsidP="0027614C">
      <w:pPr>
        <w:pStyle w:val="NormalWeb"/>
        <w:shd w:val="clear" w:color="auto" w:fill="FFFFFF"/>
        <w:spacing w:before="0" w:beforeAutospacing="0" w:line="360" w:lineRule="atLeast"/>
        <w:jc w:val="both"/>
      </w:pPr>
      <w:hyperlink r:id="rId75" w:history="1">
        <w:r w:rsidR="0027614C" w:rsidRPr="0027614C">
          <w:rPr>
            <w:rStyle w:val="Hyperlink"/>
          </w:rPr>
          <w:t>OFÍCIO CIRCULAR Nº 23/2022/CONEP/SECNS/DGIP/SE/MS</w:t>
        </w:r>
      </w:hyperlink>
      <w:r w:rsidR="0027614C">
        <w:t xml:space="preserve"> - Normatização do uso de consentimento e assentimento eletrônico para participantes de pesquisa e de </w:t>
      </w:r>
      <w:proofErr w:type="spellStart"/>
      <w:r w:rsidR="0027614C">
        <w:t>biobancos</w:t>
      </w:r>
      <w:proofErr w:type="spellEnd"/>
      <w:r w:rsidR="0027614C">
        <w:t>.</w:t>
      </w:r>
    </w:p>
    <w:bookmarkEnd w:id="1"/>
    <w:bookmarkEnd w:id="7"/>
    <w:p w14:paraId="122F7E02" w14:textId="33CBD2E5" w:rsidR="00853026" w:rsidRPr="00D10C62" w:rsidRDefault="0045426F" w:rsidP="1AFE9BB5">
      <w:pPr>
        <w:pStyle w:val="NormalWeb"/>
        <w:spacing w:before="0" w:beforeAutospacing="0" w:after="0" w:afterAutospacing="0" w:line="384" w:lineRule="atLeast"/>
        <w:jc w:val="both"/>
        <w:textAlignment w:val="baseline"/>
        <w:divId w:val="764570643"/>
        <w:rPr>
          <w:b/>
          <w:bCs/>
          <w:highlight w:val="yellow"/>
        </w:rPr>
      </w:pPr>
      <w:r w:rsidRPr="1AFE9BB5">
        <w:rPr>
          <w:b/>
          <w:bCs/>
          <w:highlight w:val="cyan"/>
        </w:rPr>
        <w:t>REGIMENTO INTERNO DO CEP/UNIFAMAZ</w:t>
      </w:r>
      <w:r w:rsidR="008B5043">
        <w:rPr>
          <w:b/>
          <w:bCs/>
          <w:highlight w:val="cyan"/>
        </w:rPr>
        <w:t xml:space="preserve"> </w:t>
      </w:r>
      <w:r w:rsidR="008B5043" w:rsidRPr="00D10C62">
        <w:rPr>
          <w:b/>
          <w:bCs/>
          <w:highlight w:val="yellow"/>
        </w:rPr>
        <w:t>ANEXO21</w:t>
      </w:r>
    </w:p>
    <w:p w14:paraId="114D7611" w14:textId="77777777" w:rsidR="008E5DD2" w:rsidRDefault="008E5DD2" w:rsidP="00D637B3">
      <w:pPr>
        <w:pStyle w:val="NormalWeb"/>
        <w:spacing w:before="0" w:beforeAutospacing="0" w:after="0" w:afterAutospacing="0" w:line="384" w:lineRule="atLeast"/>
        <w:jc w:val="both"/>
        <w:textAlignment w:val="baseline"/>
        <w:divId w:val="764570643"/>
        <w:rPr>
          <w:b/>
          <w:bCs/>
          <w:color w:val="000000"/>
          <w:highlight w:val="cyan"/>
        </w:rPr>
      </w:pPr>
    </w:p>
    <w:p w14:paraId="321C7140" w14:textId="1CDA086F" w:rsidR="00D637B3" w:rsidRPr="00602524" w:rsidRDefault="00D637B3" w:rsidP="00D637B3">
      <w:pPr>
        <w:pStyle w:val="NormalWeb"/>
        <w:spacing w:before="0" w:beforeAutospacing="0" w:after="0" w:afterAutospacing="0" w:line="384" w:lineRule="atLeast"/>
        <w:jc w:val="both"/>
        <w:textAlignment w:val="baseline"/>
        <w:divId w:val="764570643"/>
        <w:rPr>
          <w:b/>
          <w:bCs/>
          <w:color w:val="000000"/>
        </w:rPr>
      </w:pPr>
      <w:r w:rsidRPr="00602524">
        <w:rPr>
          <w:b/>
          <w:bCs/>
          <w:color w:val="000000"/>
          <w:highlight w:val="cyan"/>
        </w:rPr>
        <w:t>CONTATO</w:t>
      </w:r>
    </w:p>
    <w:p w14:paraId="083172C7" w14:textId="5E5F0F69" w:rsidR="00D637B3" w:rsidRDefault="00D637B3" w:rsidP="00BF1D66">
      <w:pPr>
        <w:pStyle w:val="NormalWeb"/>
        <w:spacing w:before="0" w:beforeAutospacing="0" w:after="0" w:afterAutospacing="0" w:line="276" w:lineRule="auto"/>
        <w:jc w:val="both"/>
        <w:textAlignment w:val="baseline"/>
        <w:divId w:val="764570643"/>
        <w:rPr>
          <w:color w:val="000000"/>
        </w:rPr>
      </w:pPr>
      <w:r w:rsidRPr="00E6493E">
        <w:rPr>
          <w:rStyle w:val="Forte"/>
          <w:b w:val="0"/>
          <w:bCs w:val="0"/>
          <w:color w:val="000000"/>
          <w:bdr w:val="none" w:sz="0" w:space="0" w:color="auto" w:frame="1"/>
        </w:rPr>
        <w:t>Coordenadora:</w:t>
      </w:r>
      <w:r w:rsidRPr="00E6493E">
        <w:rPr>
          <w:color w:val="000000"/>
        </w:rPr>
        <w:t> Profa. Dra. Rosa Helena de Figueiredo Chaves</w:t>
      </w:r>
      <w:r w:rsidR="00BF1D66">
        <w:rPr>
          <w:color w:val="000000"/>
        </w:rPr>
        <w:t>.</w:t>
      </w:r>
    </w:p>
    <w:p w14:paraId="2EED1F98" w14:textId="7FDF212F" w:rsidR="009C71F1" w:rsidRDefault="009C71F1" w:rsidP="00BF1D66">
      <w:pPr>
        <w:pStyle w:val="NormalWeb"/>
        <w:spacing w:before="0" w:beforeAutospacing="0" w:after="0" w:afterAutospacing="0" w:line="276" w:lineRule="auto"/>
        <w:jc w:val="both"/>
        <w:textAlignment w:val="baseline"/>
        <w:divId w:val="764570643"/>
        <w:rPr>
          <w:color w:val="000000"/>
        </w:rPr>
      </w:pPr>
      <w:r>
        <w:rPr>
          <w:color w:val="000000"/>
        </w:rPr>
        <w:t xml:space="preserve">Vice- Coordenadora: </w:t>
      </w:r>
      <w:r w:rsidR="00B91984">
        <w:rPr>
          <w:color w:val="000000"/>
        </w:rPr>
        <w:t xml:space="preserve">Profa. </w:t>
      </w:r>
      <w:r w:rsidR="00FD0079">
        <w:rPr>
          <w:color w:val="000000"/>
        </w:rPr>
        <w:t xml:space="preserve">Dra. </w:t>
      </w:r>
      <w:r w:rsidR="00FD0079" w:rsidRPr="00FD0079">
        <w:rPr>
          <w:color w:val="000000"/>
        </w:rPr>
        <w:t>Livia Trindade Lobo</w:t>
      </w:r>
      <w:r w:rsidR="00BF1D66">
        <w:rPr>
          <w:color w:val="000000"/>
        </w:rPr>
        <w:t>.</w:t>
      </w:r>
    </w:p>
    <w:p w14:paraId="020BDF2E" w14:textId="2E08F373" w:rsidR="009C71F1" w:rsidRPr="00E6493E" w:rsidRDefault="009C71F1" w:rsidP="00BF1D66">
      <w:pPr>
        <w:pStyle w:val="NormalWeb"/>
        <w:spacing w:before="0" w:beforeAutospacing="0" w:after="0" w:afterAutospacing="0" w:line="276" w:lineRule="auto"/>
        <w:jc w:val="both"/>
        <w:textAlignment w:val="baseline"/>
        <w:divId w:val="764570643"/>
        <w:rPr>
          <w:color w:val="000000"/>
        </w:rPr>
      </w:pPr>
      <w:r w:rsidRPr="1AFE9BB5">
        <w:rPr>
          <w:rStyle w:val="Forte"/>
          <w:b w:val="0"/>
          <w:bCs w:val="0"/>
          <w:color w:val="000000"/>
          <w:bdr w:val="none" w:sz="0" w:space="0" w:color="auto" w:frame="1"/>
        </w:rPr>
        <w:t>E</w:t>
      </w:r>
      <w:r w:rsidR="00BF1D66">
        <w:rPr>
          <w:rStyle w:val="Forte"/>
          <w:b w:val="0"/>
          <w:bCs w:val="0"/>
          <w:color w:val="000000"/>
          <w:bdr w:val="none" w:sz="0" w:space="0" w:color="auto" w:frame="1"/>
        </w:rPr>
        <w:t>-</w:t>
      </w:r>
      <w:r w:rsidRPr="1AFE9BB5">
        <w:rPr>
          <w:rStyle w:val="Forte"/>
          <w:b w:val="0"/>
          <w:bCs w:val="0"/>
          <w:color w:val="000000"/>
          <w:bdr w:val="none" w:sz="0" w:space="0" w:color="auto" w:frame="1"/>
        </w:rPr>
        <w:t>mail</w:t>
      </w:r>
      <w:r w:rsidRPr="1AFE9BB5">
        <w:rPr>
          <w:color w:val="000000"/>
        </w:rPr>
        <w:t> - cep@famaz.edu.br</w:t>
      </w:r>
      <w:r w:rsidR="00BF1D66">
        <w:rPr>
          <w:color w:val="000000"/>
        </w:rPr>
        <w:t>.</w:t>
      </w:r>
    </w:p>
    <w:p w14:paraId="5A5403DF" w14:textId="2870417E" w:rsidR="009C71F1" w:rsidRPr="000256F0" w:rsidRDefault="009C71F1" w:rsidP="00BF1D66">
      <w:pPr>
        <w:pStyle w:val="NormalWeb"/>
        <w:spacing w:before="0" w:beforeAutospacing="0" w:after="0" w:afterAutospacing="0" w:line="276" w:lineRule="auto"/>
        <w:jc w:val="both"/>
        <w:textAlignment w:val="baseline"/>
        <w:divId w:val="764570643"/>
        <w:rPr>
          <w:rStyle w:val="Hyperlink"/>
          <w:color w:val="auto"/>
          <w:bdr w:val="none" w:sz="0" w:space="0" w:color="auto" w:frame="1"/>
        </w:rPr>
      </w:pPr>
      <w:r w:rsidRPr="1AFE9BB5">
        <w:rPr>
          <w:rStyle w:val="Forte"/>
          <w:b w:val="0"/>
          <w:bCs w:val="0"/>
          <w:bdr w:val="none" w:sz="0" w:space="0" w:color="auto" w:frame="1"/>
        </w:rPr>
        <w:t>Telefones</w:t>
      </w:r>
      <w:r w:rsidRPr="1AFE9BB5">
        <w:t> - 91</w:t>
      </w:r>
      <w:r w:rsidRPr="1AFE9BB5">
        <w:rPr>
          <w:rStyle w:val="apple-converted-space"/>
        </w:rPr>
        <w:t> </w:t>
      </w:r>
      <w:r w:rsidRPr="1AFE9BB5">
        <w:rPr>
          <w:bdr w:val="none" w:sz="0" w:space="0" w:color="auto" w:frame="1"/>
        </w:rPr>
        <w:t>3222-7560</w:t>
      </w:r>
      <w:r w:rsidRPr="1AFE9BB5">
        <w:rPr>
          <w:rStyle w:val="apple-converted-space"/>
        </w:rPr>
        <w:t> </w:t>
      </w:r>
      <w:r w:rsidRPr="1AFE9BB5">
        <w:t>e 91</w:t>
      </w:r>
      <w:r w:rsidRPr="1AFE9BB5">
        <w:rPr>
          <w:rStyle w:val="apple-converted-space"/>
        </w:rPr>
        <w:t> </w:t>
      </w:r>
      <w:r w:rsidRPr="1AFE9BB5">
        <w:rPr>
          <w:bdr w:val="none" w:sz="0" w:space="0" w:color="auto" w:frame="1"/>
        </w:rPr>
        <w:t>3222-7559</w:t>
      </w:r>
      <w:r w:rsidR="00BF1D66">
        <w:rPr>
          <w:bdr w:val="none" w:sz="0" w:space="0" w:color="auto" w:frame="1"/>
        </w:rPr>
        <w:t>.</w:t>
      </w:r>
    </w:p>
    <w:p w14:paraId="5E166692" w14:textId="77777777" w:rsidR="00B548F7" w:rsidRDefault="00D637B3" w:rsidP="00BF1D66">
      <w:pPr>
        <w:pStyle w:val="NormalWeb"/>
        <w:spacing w:before="0" w:beforeAutospacing="0" w:after="0" w:afterAutospacing="0" w:line="276" w:lineRule="auto"/>
        <w:jc w:val="both"/>
        <w:textAlignment w:val="baseline"/>
        <w:divId w:val="764570643"/>
        <w:rPr>
          <w:color w:val="000000"/>
        </w:rPr>
      </w:pPr>
      <w:r w:rsidRPr="1AFE9BB5">
        <w:rPr>
          <w:rStyle w:val="Forte"/>
          <w:b w:val="0"/>
          <w:bCs w:val="0"/>
          <w:color w:val="000000"/>
          <w:bdr w:val="none" w:sz="0" w:space="0" w:color="auto" w:frame="1"/>
        </w:rPr>
        <w:t>Endereço:</w:t>
      </w:r>
      <w:r w:rsidRPr="1AFE9BB5">
        <w:rPr>
          <w:color w:val="000000"/>
        </w:rPr>
        <w:t> </w:t>
      </w:r>
      <w:r w:rsidR="473D37D8" w:rsidRPr="1AFE9BB5">
        <w:rPr>
          <w:color w:val="000000"/>
        </w:rPr>
        <w:t>Travessa Quintino Bocaiúvas, n</w:t>
      </w:r>
      <w:r w:rsidR="473D37D8" w:rsidRPr="1AFE9BB5">
        <w:rPr>
          <w:color w:val="000000" w:themeColor="text1"/>
        </w:rPr>
        <w:t>º 143, 1º andar, Bloco 1</w:t>
      </w:r>
      <w:r w:rsidR="20AD462F" w:rsidRPr="1AFE9BB5">
        <w:rPr>
          <w:color w:val="000000" w:themeColor="text1"/>
        </w:rPr>
        <w:t xml:space="preserve"> – sala de Coordenação dos Cursos. Bairro: Reduto</w:t>
      </w:r>
      <w:r w:rsidR="5AEED098" w:rsidRPr="1AFE9BB5">
        <w:rPr>
          <w:color w:val="000000" w:themeColor="text1"/>
        </w:rPr>
        <w:t xml:space="preserve">. </w:t>
      </w:r>
      <w:r w:rsidRPr="1AFE9BB5">
        <w:rPr>
          <w:color w:val="000000"/>
        </w:rPr>
        <w:t>Belém-PA</w:t>
      </w:r>
      <w:r w:rsidR="70FF3A2A" w:rsidRPr="1AFE9BB5">
        <w:rPr>
          <w:color w:val="000000"/>
        </w:rPr>
        <w:t>. CEP: 66053-000.</w:t>
      </w:r>
    </w:p>
    <w:p w14:paraId="6C0CFD8E" w14:textId="2DC4484C" w:rsidR="00D637B3" w:rsidRPr="000256F0" w:rsidRDefault="00D637B3" w:rsidP="1AFE9BB5">
      <w:pPr>
        <w:pStyle w:val="NormalWeb"/>
        <w:spacing w:before="0" w:beforeAutospacing="0" w:after="0" w:afterAutospacing="0" w:line="384" w:lineRule="atLeast"/>
        <w:jc w:val="both"/>
        <w:textAlignment w:val="baseline"/>
        <w:divId w:val="764570643"/>
        <w:rPr>
          <w:rStyle w:val="Hyperlink"/>
          <w:color w:val="006699"/>
          <w:bdr w:val="none" w:sz="0" w:space="0" w:color="auto" w:frame="1"/>
        </w:rPr>
      </w:pPr>
      <w:r w:rsidRPr="000256F0">
        <w:rPr>
          <w:color w:val="000000"/>
          <w:highlight w:val="yellow"/>
        </w:rPr>
        <w:br/>
      </w:r>
    </w:p>
    <w:p w14:paraId="753D1967" w14:textId="4ECFF8F0" w:rsidR="00AB1FC5" w:rsidRPr="00E6493E" w:rsidRDefault="00AB1FC5" w:rsidP="00E6493E">
      <w:pPr>
        <w:divId w:val="764570643"/>
      </w:pPr>
    </w:p>
    <w:sectPr w:rsidR="00AB1FC5" w:rsidRPr="00E64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9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214AA"/>
    <w:multiLevelType w:val="multilevel"/>
    <w:tmpl w:val="07B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6F4"/>
    <w:multiLevelType w:val="multilevel"/>
    <w:tmpl w:val="85B2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A0B71"/>
    <w:multiLevelType w:val="hybridMultilevel"/>
    <w:tmpl w:val="482E7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0D20"/>
    <w:multiLevelType w:val="multilevel"/>
    <w:tmpl w:val="6672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209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554DF"/>
    <w:multiLevelType w:val="multilevel"/>
    <w:tmpl w:val="4DE2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40A64"/>
    <w:multiLevelType w:val="multilevel"/>
    <w:tmpl w:val="BE0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B299D"/>
    <w:multiLevelType w:val="hybridMultilevel"/>
    <w:tmpl w:val="7DF80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698D"/>
    <w:multiLevelType w:val="multilevel"/>
    <w:tmpl w:val="20E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502D0"/>
    <w:multiLevelType w:val="multilevel"/>
    <w:tmpl w:val="40F2E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F39D9"/>
    <w:multiLevelType w:val="multilevel"/>
    <w:tmpl w:val="D992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D3641"/>
    <w:multiLevelType w:val="hybridMultilevel"/>
    <w:tmpl w:val="E4065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465E3"/>
    <w:multiLevelType w:val="multilevel"/>
    <w:tmpl w:val="186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3145F0"/>
    <w:multiLevelType w:val="multilevel"/>
    <w:tmpl w:val="B328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783837"/>
    <w:multiLevelType w:val="multilevel"/>
    <w:tmpl w:val="9F2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05CAA"/>
    <w:multiLevelType w:val="hybridMultilevel"/>
    <w:tmpl w:val="2EE212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277C5A"/>
    <w:multiLevelType w:val="hybridMultilevel"/>
    <w:tmpl w:val="ABD24CCC"/>
    <w:lvl w:ilvl="0" w:tplc="FFFFFFFF">
      <w:start w:val="3"/>
      <w:numFmt w:val="decimal"/>
      <w:lvlText w:val="%1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8" w15:restartNumberingAfterBreak="0">
    <w:nsid w:val="496E44EF"/>
    <w:multiLevelType w:val="multilevel"/>
    <w:tmpl w:val="8EEA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6138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63A64"/>
    <w:multiLevelType w:val="hybridMultilevel"/>
    <w:tmpl w:val="A176DE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5106FC"/>
    <w:multiLevelType w:val="multilevel"/>
    <w:tmpl w:val="2FC2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6C25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97776C"/>
    <w:multiLevelType w:val="multilevel"/>
    <w:tmpl w:val="79FA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143EC"/>
    <w:multiLevelType w:val="multilevel"/>
    <w:tmpl w:val="F3C4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912FC0"/>
    <w:multiLevelType w:val="multilevel"/>
    <w:tmpl w:val="469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0D39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A1D1F"/>
    <w:multiLevelType w:val="multilevel"/>
    <w:tmpl w:val="E7B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372A9"/>
    <w:multiLevelType w:val="multilevel"/>
    <w:tmpl w:val="283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2E5EDD"/>
    <w:multiLevelType w:val="multilevel"/>
    <w:tmpl w:val="3D4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E05B77"/>
    <w:multiLevelType w:val="multilevel"/>
    <w:tmpl w:val="500C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541051"/>
    <w:multiLevelType w:val="hybridMultilevel"/>
    <w:tmpl w:val="72FA6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54983"/>
    <w:multiLevelType w:val="hybridMultilevel"/>
    <w:tmpl w:val="F224F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37D97"/>
    <w:multiLevelType w:val="multilevel"/>
    <w:tmpl w:val="DD30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590880"/>
    <w:multiLevelType w:val="hybridMultilevel"/>
    <w:tmpl w:val="A3662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802C5"/>
    <w:multiLevelType w:val="hybridMultilevel"/>
    <w:tmpl w:val="C4569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5390A"/>
    <w:multiLevelType w:val="hybridMultilevel"/>
    <w:tmpl w:val="C6CC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16CD0"/>
    <w:multiLevelType w:val="multilevel"/>
    <w:tmpl w:val="57B6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E91FB8"/>
    <w:multiLevelType w:val="multilevel"/>
    <w:tmpl w:val="A7D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9"/>
  </w:num>
  <w:num w:numId="3">
    <w:abstractNumId w:val="17"/>
  </w:num>
  <w:num w:numId="4">
    <w:abstractNumId w:val="28"/>
  </w:num>
  <w:num w:numId="5">
    <w:abstractNumId w:val="24"/>
  </w:num>
  <w:num w:numId="6">
    <w:abstractNumId w:val="3"/>
  </w:num>
  <w:num w:numId="7">
    <w:abstractNumId w:val="29"/>
  </w:num>
  <w:num w:numId="8">
    <w:abstractNumId w:val="23"/>
  </w:num>
  <w:num w:numId="9">
    <w:abstractNumId w:val="30"/>
  </w:num>
  <w:num w:numId="10">
    <w:abstractNumId w:val="25"/>
  </w:num>
  <w:num w:numId="11">
    <w:abstractNumId w:val="4"/>
  </w:num>
  <w:num w:numId="12">
    <w:abstractNumId w:val="14"/>
  </w:num>
  <w:num w:numId="13">
    <w:abstractNumId w:val="14"/>
    <w:lvlOverride w:ilvl="0"/>
  </w:num>
  <w:num w:numId="14">
    <w:abstractNumId w:val="14"/>
    <w:lvlOverride w:ilvl="0"/>
  </w:num>
  <w:num w:numId="15">
    <w:abstractNumId w:val="18"/>
  </w:num>
  <w:num w:numId="16">
    <w:abstractNumId w:val="9"/>
  </w:num>
  <w:num w:numId="17">
    <w:abstractNumId w:val="9"/>
    <w:lvlOverride w:ilvl="0"/>
  </w:num>
  <w:num w:numId="18">
    <w:abstractNumId w:val="9"/>
    <w:lvlOverride w:ilvl="0"/>
  </w:num>
  <w:num w:numId="19">
    <w:abstractNumId w:val="9"/>
    <w:lvlOverride w:ilvl="0"/>
  </w:num>
  <w:num w:numId="20">
    <w:abstractNumId w:val="33"/>
  </w:num>
  <w:num w:numId="21">
    <w:abstractNumId w:val="33"/>
    <w:lvlOverride w:ilvl="0"/>
  </w:num>
  <w:num w:numId="22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0"/>
  </w:num>
  <w:num w:numId="23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0"/>
  </w:num>
  <w:num w:numId="24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0"/>
  </w:num>
  <w:num w:numId="25">
    <w:abstractNumId w:val="6"/>
  </w:num>
  <w:num w:numId="26">
    <w:abstractNumId w:val="37"/>
  </w:num>
  <w:num w:numId="27">
    <w:abstractNumId w:val="7"/>
  </w:num>
  <w:num w:numId="28">
    <w:abstractNumId w:val="2"/>
  </w:num>
  <w:num w:numId="29">
    <w:abstractNumId w:val="11"/>
  </w:num>
  <w:num w:numId="30">
    <w:abstractNumId w:val="13"/>
  </w:num>
  <w:num w:numId="31">
    <w:abstractNumId w:val="21"/>
  </w:num>
  <w:num w:numId="32">
    <w:abstractNumId w:val="1"/>
  </w:num>
  <w:num w:numId="33">
    <w:abstractNumId w:val="27"/>
  </w:num>
  <w:num w:numId="34">
    <w:abstractNumId w:val="15"/>
  </w:num>
  <w:num w:numId="35">
    <w:abstractNumId w:val="10"/>
  </w:num>
  <w:num w:numId="36">
    <w:abstractNumId w:val="32"/>
  </w:num>
  <w:num w:numId="37">
    <w:abstractNumId w:val="35"/>
  </w:num>
  <w:num w:numId="38">
    <w:abstractNumId w:val="0"/>
  </w:num>
  <w:num w:numId="39">
    <w:abstractNumId w:val="22"/>
  </w:num>
  <w:num w:numId="40">
    <w:abstractNumId w:val="5"/>
  </w:num>
  <w:num w:numId="41">
    <w:abstractNumId w:val="26"/>
  </w:num>
  <w:num w:numId="42">
    <w:abstractNumId w:val="34"/>
  </w:num>
  <w:num w:numId="43">
    <w:abstractNumId w:val="12"/>
  </w:num>
  <w:num w:numId="44">
    <w:abstractNumId w:val="20"/>
  </w:num>
  <w:num w:numId="45">
    <w:abstractNumId w:val="16"/>
  </w:num>
  <w:num w:numId="46">
    <w:abstractNumId w:val="8"/>
  </w:num>
  <w:num w:numId="47">
    <w:abstractNumId w:val="3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24"/>
    <w:rsid w:val="00011EAC"/>
    <w:rsid w:val="00017852"/>
    <w:rsid w:val="000256F0"/>
    <w:rsid w:val="000303B0"/>
    <w:rsid w:val="00057023"/>
    <w:rsid w:val="00063E7E"/>
    <w:rsid w:val="0007466C"/>
    <w:rsid w:val="000751D5"/>
    <w:rsid w:val="000806D1"/>
    <w:rsid w:val="00094A91"/>
    <w:rsid w:val="00094C1F"/>
    <w:rsid w:val="00094F3E"/>
    <w:rsid w:val="000A07F1"/>
    <w:rsid w:val="000A2CA5"/>
    <w:rsid w:val="000A2FE5"/>
    <w:rsid w:val="000B0682"/>
    <w:rsid w:val="000B1D54"/>
    <w:rsid w:val="000B5ED1"/>
    <w:rsid w:val="000C593C"/>
    <w:rsid w:val="000C6973"/>
    <w:rsid w:val="000D4E48"/>
    <w:rsid w:val="00123E04"/>
    <w:rsid w:val="001355D0"/>
    <w:rsid w:val="00152859"/>
    <w:rsid w:val="0016056D"/>
    <w:rsid w:val="00182EAC"/>
    <w:rsid w:val="00191A6F"/>
    <w:rsid w:val="001B467B"/>
    <w:rsid w:val="001B7FED"/>
    <w:rsid w:val="001D1D63"/>
    <w:rsid w:val="001D23FA"/>
    <w:rsid w:val="001D72FE"/>
    <w:rsid w:val="001F1C18"/>
    <w:rsid w:val="001F7571"/>
    <w:rsid w:val="00205DF5"/>
    <w:rsid w:val="00220DF0"/>
    <w:rsid w:val="00221444"/>
    <w:rsid w:val="00237D32"/>
    <w:rsid w:val="00261A12"/>
    <w:rsid w:val="00265895"/>
    <w:rsid w:val="00274D67"/>
    <w:rsid w:val="0027614C"/>
    <w:rsid w:val="002831B4"/>
    <w:rsid w:val="00285024"/>
    <w:rsid w:val="00293EF6"/>
    <w:rsid w:val="002B16EC"/>
    <w:rsid w:val="002C166E"/>
    <w:rsid w:val="002D307A"/>
    <w:rsid w:val="003011B7"/>
    <w:rsid w:val="00311EFC"/>
    <w:rsid w:val="00324B31"/>
    <w:rsid w:val="00325A9C"/>
    <w:rsid w:val="00325BDB"/>
    <w:rsid w:val="00327007"/>
    <w:rsid w:val="00333AEF"/>
    <w:rsid w:val="00336EC8"/>
    <w:rsid w:val="00337870"/>
    <w:rsid w:val="003415E1"/>
    <w:rsid w:val="00342409"/>
    <w:rsid w:val="00347295"/>
    <w:rsid w:val="00365045"/>
    <w:rsid w:val="00372C55"/>
    <w:rsid w:val="00383F0B"/>
    <w:rsid w:val="00384202"/>
    <w:rsid w:val="00397516"/>
    <w:rsid w:val="003A2587"/>
    <w:rsid w:val="003A5BCA"/>
    <w:rsid w:val="003C0141"/>
    <w:rsid w:val="003C0E5E"/>
    <w:rsid w:val="003C1B12"/>
    <w:rsid w:val="003D7641"/>
    <w:rsid w:val="003F2BEE"/>
    <w:rsid w:val="003F2CF6"/>
    <w:rsid w:val="00417F55"/>
    <w:rsid w:val="004329E3"/>
    <w:rsid w:val="00445F8C"/>
    <w:rsid w:val="00451121"/>
    <w:rsid w:val="004541A5"/>
    <w:rsid w:val="0045426F"/>
    <w:rsid w:val="00465292"/>
    <w:rsid w:val="0047228F"/>
    <w:rsid w:val="004736C7"/>
    <w:rsid w:val="00485E71"/>
    <w:rsid w:val="004867D7"/>
    <w:rsid w:val="00487381"/>
    <w:rsid w:val="00487F38"/>
    <w:rsid w:val="004A0016"/>
    <w:rsid w:val="004A3068"/>
    <w:rsid w:val="004E1ACB"/>
    <w:rsid w:val="00505F24"/>
    <w:rsid w:val="00506FE1"/>
    <w:rsid w:val="005111AF"/>
    <w:rsid w:val="0051365D"/>
    <w:rsid w:val="0052645D"/>
    <w:rsid w:val="005278C5"/>
    <w:rsid w:val="005459CB"/>
    <w:rsid w:val="0055285D"/>
    <w:rsid w:val="005A30E5"/>
    <w:rsid w:val="005A6586"/>
    <w:rsid w:val="005B023A"/>
    <w:rsid w:val="005B1D0C"/>
    <w:rsid w:val="005B5031"/>
    <w:rsid w:val="005B6F42"/>
    <w:rsid w:val="005D04C6"/>
    <w:rsid w:val="005D2937"/>
    <w:rsid w:val="005D6A1C"/>
    <w:rsid w:val="005D7475"/>
    <w:rsid w:val="005E4F2F"/>
    <w:rsid w:val="005F0625"/>
    <w:rsid w:val="005F0B8C"/>
    <w:rsid w:val="005F55C5"/>
    <w:rsid w:val="00602524"/>
    <w:rsid w:val="00621A1B"/>
    <w:rsid w:val="0062476D"/>
    <w:rsid w:val="00637187"/>
    <w:rsid w:val="00643341"/>
    <w:rsid w:val="006526A5"/>
    <w:rsid w:val="00655284"/>
    <w:rsid w:val="00663358"/>
    <w:rsid w:val="00665DAC"/>
    <w:rsid w:val="00667A74"/>
    <w:rsid w:val="00673971"/>
    <w:rsid w:val="00677784"/>
    <w:rsid w:val="0069564A"/>
    <w:rsid w:val="006A0443"/>
    <w:rsid w:val="006A3C28"/>
    <w:rsid w:val="006A71D1"/>
    <w:rsid w:val="006A71FC"/>
    <w:rsid w:val="006B683D"/>
    <w:rsid w:val="006D5438"/>
    <w:rsid w:val="006D6A0E"/>
    <w:rsid w:val="006D6D08"/>
    <w:rsid w:val="006F3991"/>
    <w:rsid w:val="006F7FDC"/>
    <w:rsid w:val="00702B3D"/>
    <w:rsid w:val="0071396D"/>
    <w:rsid w:val="00714A50"/>
    <w:rsid w:val="00716FB4"/>
    <w:rsid w:val="007265DA"/>
    <w:rsid w:val="00734E90"/>
    <w:rsid w:val="00750610"/>
    <w:rsid w:val="00753F8F"/>
    <w:rsid w:val="0079221A"/>
    <w:rsid w:val="007A3863"/>
    <w:rsid w:val="007E3A09"/>
    <w:rsid w:val="007E3A4B"/>
    <w:rsid w:val="007E6696"/>
    <w:rsid w:val="007E78F6"/>
    <w:rsid w:val="0080610A"/>
    <w:rsid w:val="00810268"/>
    <w:rsid w:val="0082195E"/>
    <w:rsid w:val="00821C69"/>
    <w:rsid w:val="0082233C"/>
    <w:rsid w:val="00822F96"/>
    <w:rsid w:val="00825C79"/>
    <w:rsid w:val="0082754B"/>
    <w:rsid w:val="008504CA"/>
    <w:rsid w:val="00853026"/>
    <w:rsid w:val="00871892"/>
    <w:rsid w:val="008721D8"/>
    <w:rsid w:val="0088512A"/>
    <w:rsid w:val="0088691C"/>
    <w:rsid w:val="00897B07"/>
    <w:rsid w:val="008A5801"/>
    <w:rsid w:val="008A7874"/>
    <w:rsid w:val="008B4207"/>
    <w:rsid w:val="008B4FF9"/>
    <w:rsid w:val="008B5043"/>
    <w:rsid w:val="008C6621"/>
    <w:rsid w:val="008E5DD2"/>
    <w:rsid w:val="00925C57"/>
    <w:rsid w:val="00934A26"/>
    <w:rsid w:val="009375E3"/>
    <w:rsid w:val="00942FF7"/>
    <w:rsid w:val="009461C7"/>
    <w:rsid w:val="009502C4"/>
    <w:rsid w:val="00951A25"/>
    <w:rsid w:val="009555D3"/>
    <w:rsid w:val="00956EB0"/>
    <w:rsid w:val="00972FC6"/>
    <w:rsid w:val="009804F9"/>
    <w:rsid w:val="0098195C"/>
    <w:rsid w:val="00983D58"/>
    <w:rsid w:val="00986CD5"/>
    <w:rsid w:val="00995307"/>
    <w:rsid w:val="00995B5C"/>
    <w:rsid w:val="009A00F0"/>
    <w:rsid w:val="009C71F1"/>
    <w:rsid w:val="009D55E8"/>
    <w:rsid w:val="009D7DD0"/>
    <w:rsid w:val="009D7F26"/>
    <w:rsid w:val="009F763D"/>
    <w:rsid w:val="00A04DAF"/>
    <w:rsid w:val="00A10CFA"/>
    <w:rsid w:val="00A124D6"/>
    <w:rsid w:val="00A17370"/>
    <w:rsid w:val="00A2022C"/>
    <w:rsid w:val="00A24F18"/>
    <w:rsid w:val="00A40ED5"/>
    <w:rsid w:val="00A47592"/>
    <w:rsid w:val="00A748F7"/>
    <w:rsid w:val="00A81B75"/>
    <w:rsid w:val="00AA6D07"/>
    <w:rsid w:val="00AB1FC5"/>
    <w:rsid w:val="00AB4D71"/>
    <w:rsid w:val="00AC4860"/>
    <w:rsid w:val="00AC7BA3"/>
    <w:rsid w:val="00AD010D"/>
    <w:rsid w:val="00AF1E7A"/>
    <w:rsid w:val="00AF1FC6"/>
    <w:rsid w:val="00B07E7D"/>
    <w:rsid w:val="00B10AAC"/>
    <w:rsid w:val="00B24914"/>
    <w:rsid w:val="00B34059"/>
    <w:rsid w:val="00B42C03"/>
    <w:rsid w:val="00B548F7"/>
    <w:rsid w:val="00B61A13"/>
    <w:rsid w:val="00B74F0B"/>
    <w:rsid w:val="00B802FA"/>
    <w:rsid w:val="00B91984"/>
    <w:rsid w:val="00B94095"/>
    <w:rsid w:val="00BA222E"/>
    <w:rsid w:val="00BB3497"/>
    <w:rsid w:val="00BB6BF4"/>
    <w:rsid w:val="00BC05EB"/>
    <w:rsid w:val="00BD7739"/>
    <w:rsid w:val="00BE3E9C"/>
    <w:rsid w:val="00BE5629"/>
    <w:rsid w:val="00BE5A52"/>
    <w:rsid w:val="00BE6C6F"/>
    <w:rsid w:val="00BE7EB1"/>
    <w:rsid w:val="00BF1D66"/>
    <w:rsid w:val="00C10744"/>
    <w:rsid w:val="00C237D1"/>
    <w:rsid w:val="00C274D5"/>
    <w:rsid w:val="00C3233D"/>
    <w:rsid w:val="00C37763"/>
    <w:rsid w:val="00C4428B"/>
    <w:rsid w:val="00C450CF"/>
    <w:rsid w:val="00C610A5"/>
    <w:rsid w:val="00C62E2C"/>
    <w:rsid w:val="00C642BC"/>
    <w:rsid w:val="00C74B4C"/>
    <w:rsid w:val="00C817CC"/>
    <w:rsid w:val="00C94E80"/>
    <w:rsid w:val="00C95D1F"/>
    <w:rsid w:val="00C97125"/>
    <w:rsid w:val="00C97734"/>
    <w:rsid w:val="00CB2775"/>
    <w:rsid w:val="00CD2F6C"/>
    <w:rsid w:val="00CE074E"/>
    <w:rsid w:val="00CE5028"/>
    <w:rsid w:val="00CF191A"/>
    <w:rsid w:val="00D0275D"/>
    <w:rsid w:val="00D0792B"/>
    <w:rsid w:val="00D10C62"/>
    <w:rsid w:val="00D20A33"/>
    <w:rsid w:val="00D21C60"/>
    <w:rsid w:val="00D23FF9"/>
    <w:rsid w:val="00D33AE1"/>
    <w:rsid w:val="00D4007D"/>
    <w:rsid w:val="00D637B3"/>
    <w:rsid w:val="00D92ED3"/>
    <w:rsid w:val="00DC2651"/>
    <w:rsid w:val="00DC7A9B"/>
    <w:rsid w:val="00DE4AB7"/>
    <w:rsid w:val="00DE79EC"/>
    <w:rsid w:val="00DF3287"/>
    <w:rsid w:val="00E03A49"/>
    <w:rsid w:val="00E07E39"/>
    <w:rsid w:val="00E07EDD"/>
    <w:rsid w:val="00E20F1F"/>
    <w:rsid w:val="00E40CEE"/>
    <w:rsid w:val="00E428AF"/>
    <w:rsid w:val="00E52572"/>
    <w:rsid w:val="00E614B1"/>
    <w:rsid w:val="00E6493E"/>
    <w:rsid w:val="00E7135A"/>
    <w:rsid w:val="00E80FDC"/>
    <w:rsid w:val="00E9159B"/>
    <w:rsid w:val="00E91EBF"/>
    <w:rsid w:val="00EA5147"/>
    <w:rsid w:val="00EB24D9"/>
    <w:rsid w:val="00EC32E2"/>
    <w:rsid w:val="00EC3497"/>
    <w:rsid w:val="00EC5EB1"/>
    <w:rsid w:val="00ED17D3"/>
    <w:rsid w:val="00ED6742"/>
    <w:rsid w:val="00EE1D6E"/>
    <w:rsid w:val="00EE29AC"/>
    <w:rsid w:val="00EF4F79"/>
    <w:rsid w:val="00F02678"/>
    <w:rsid w:val="00F07886"/>
    <w:rsid w:val="00F21A15"/>
    <w:rsid w:val="00F45DE7"/>
    <w:rsid w:val="00F51348"/>
    <w:rsid w:val="00F72870"/>
    <w:rsid w:val="00F92DD9"/>
    <w:rsid w:val="00F96E54"/>
    <w:rsid w:val="00FA453E"/>
    <w:rsid w:val="00FD0079"/>
    <w:rsid w:val="00FE3F47"/>
    <w:rsid w:val="00FF33AB"/>
    <w:rsid w:val="00FF3496"/>
    <w:rsid w:val="00FF3D32"/>
    <w:rsid w:val="0CF1AA31"/>
    <w:rsid w:val="0E745235"/>
    <w:rsid w:val="10102296"/>
    <w:rsid w:val="1AFE9BB5"/>
    <w:rsid w:val="20AD462F"/>
    <w:rsid w:val="26505F1F"/>
    <w:rsid w:val="39F8D7D2"/>
    <w:rsid w:val="3ADBE110"/>
    <w:rsid w:val="44110933"/>
    <w:rsid w:val="446CB6D2"/>
    <w:rsid w:val="473D37D8"/>
    <w:rsid w:val="5A30E655"/>
    <w:rsid w:val="5AEED098"/>
    <w:rsid w:val="676B2AC9"/>
    <w:rsid w:val="6B9979C0"/>
    <w:rsid w:val="70FF3A2A"/>
    <w:rsid w:val="71079140"/>
    <w:rsid w:val="777142AC"/>
    <w:rsid w:val="78B022B1"/>
    <w:rsid w:val="7C4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6A1F"/>
  <w15:chartTrackingRefBased/>
  <w15:docId w15:val="{DD374661-139F-8C44-91C7-8C6A1A71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54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4B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1B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Forte">
    <w:name w:val="Strong"/>
    <w:basedOn w:val="Fontepargpadro"/>
    <w:uiPriority w:val="22"/>
    <w:qFormat/>
    <w:rsid w:val="002831B4"/>
    <w:rPr>
      <w:b/>
      <w:bCs/>
    </w:rPr>
  </w:style>
  <w:style w:type="character" w:customStyle="1" w:styleId="apple-converted-space">
    <w:name w:val="apple-converted-space"/>
    <w:basedOn w:val="Fontepargpadro"/>
    <w:rsid w:val="002831B4"/>
  </w:style>
  <w:style w:type="character" w:styleId="Hyperlink">
    <w:name w:val="Hyperlink"/>
    <w:basedOn w:val="Fontepargpadro"/>
    <w:uiPriority w:val="99"/>
    <w:unhideWhenUsed/>
    <w:rsid w:val="002831B4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4B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42C0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D54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e">
    <w:name w:val="Emphasis"/>
    <w:basedOn w:val="Fontepargpadro"/>
    <w:uiPriority w:val="20"/>
    <w:qFormat/>
    <w:rsid w:val="0082195E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EC5E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2645D"/>
    <w:rPr>
      <w:color w:val="954F72" w:themeColor="followedHyperlink"/>
      <w:u w:val="single"/>
    </w:rPr>
  </w:style>
  <w:style w:type="paragraph" w:customStyle="1" w:styleId="artigo">
    <w:name w:val="artigo"/>
    <w:basedOn w:val="Normal"/>
    <w:rsid w:val="000806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qowt-font3-arial">
    <w:name w:val="qowt-font3-arial"/>
    <w:basedOn w:val="Fontepargpadro"/>
    <w:rsid w:val="00C817CC"/>
  </w:style>
  <w:style w:type="paragraph" w:customStyle="1" w:styleId="x-scope">
    <w:name w:val="x-scope"/>
    <w:basedOn w:val="Normal"/>
    <w:rsid w:val="00C817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CE0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3C1B12"/>
  </w:style>
  <w:style w:type="character" w:customStyle="1" w:styleId="qowt-font6-arial">
    <w:name w:val="qowt-font6-arial"/>
    <w:basedOn w:val="Fontepargpadro"/>
    <w:rsid w:val="00D20A33"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6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g.edu.br/novo/arquivos/comite/cep/2019/0166-2018.pdf" TargetMode="External"/><Relationship Id="rId21" Type="http://schemas.openxmlformats.org/officeDocument/2006/relationships/hyperlink" Target="https://www.youtube.com/watch?v=Nv1bzMYTlMQ" TargetMode="External"/><Relationship Id="rId42" Type="http://schemas.openxmlformats.org/officeDocument/2006/relationships/hyperlink" Target="https://conselho.saude.gov.br/images/comissoes/conep/documentos/CARTAS/CartaCircular039.pdf" TargetMode="External"/><Relationship Id="rId47" Type="http://schemas.openxmlformats.org/officeDocument/2006/relationships/hyperlink" Target="https://conselho.saude.gov.br/images/SEI_MS_0038080125_Oficio_Circular_N%C2%BA29.pdf" TargetMode="External"/><Relationship Id="rId63" Type="http://schemas.openxmlformats.org/officeDocument/2006/relationships/hyperlink" Target="https://drive.google.com/file/d/12zhLX2RB3o7gkCzjD_I8FYG1AB05F_db/view" TargetMode="External"/><Relationship Id="rId68" Type="http://schemas.openxmlformats.org/officeDocument/2006/relationships/hyperlink" Target="https://conselho.saude.gov.br/images/comissoes/conep/documentos/PB/MANUAL_PESQUISADOR.pdf" TargetMode="External"/><Relationship Id="rId16" Type="http://schemas.openxmlformats.org/officeDocument/2006/relationships/hyperlink" Target="https://drive.google.com/file/d/12Kw2tTMmqzF1vpoRnwsrOK_TkhrTuMTC/view?usp=sharing" TargetMode="External"/><Relationship Id="rId11" Type="http://schemas.openxmlformats.org/officeDocument/2006/relationships/hyperlink" Target="https://drive.google.com/file/d/1Q89w9mauc_eNTUwvYM7EzJMiTWm0yA3S/view?usp=sharing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s://conselho.saude.gov.br/images/comissoes/conep/documentos/NORMAS-RESOLUCOES/06._Resolu%C3%A7%C3%A3o_304_2000_Povos_Ind%C3%ADgenas.PDF" TargetMode="External"/><Relationship Id="rId37" Type="http://schemas.openxmlformats.org/officeDocument/2006/relationships/hyperlink" Target="https://conselho.saude.gov.br/images/comissoes/conep/documentos/CARTAS/Carta_Circular_01.2021.pdf" TargetMode="External"/><Relationship Id="rId40" Type="http://schemas.openxmlformats.org/officeDocument/2006/relationships/hyperlink" Target="https://conselho.saude.gov.br/images/Resolu%C3%A7%C3%A3o_647-2020.pdf" TargetMode="External"/><Relationship Id="rId45" Type="http://schemas.openxmlformats.org/officeDocument/2006/relationships/hyperlink" Target="https://conselho.saude.gov.br/images/comissoes/conep/documentos/NORMAS-RESOLUCOES/Resoluo_n_563_-_2017_-_Regulamenta_direito_participante_de_pesquisa_com_doenas_ultrarraras.pdf" TargetMode="External"/><Relationship Id="rId53" Type="http://schemas.openxmlformats.org/officeDocument/2006/relationships/hyperlink" Target="https://conselho.saude.gov.br/images/comissoes/conep/documentos/NORMAS-RESOLUCOES/Portaria_MS_n%C2%BA_2.201_de_2011.pdf" TargetMode="External"/><Relationship Id="rId58" Type="http://schemas.openxmlformats.org/officeDocument/2006/relationships/hyperlink" Target="https://www.propq.ufscar.br/pt-br/assets/arquivos/etica/oficio-circular-no-16-2022-conep-secns-ms-tramitacao-de-protocolos-de-pesquisa-relativos-ao-sars-cov-2-covid-19.pdf" TargetMode="External"/><Relationship Id="rId66" Type="http://schemas.openxmlformats.org/officeDocument/2006/relationships/hyperlink" Target="https://conselho.saude.gov.br/Web_comissoes/conep/aquivos/documentos/MANUAL_ORIENTACAO_PENDENCIAS_FREQUENTES_PROTOCOLOS_PESQUISA_CLINICA_V1.pdf" TargetMode="External"/><Relationship Id="rId74" Type="http://schemas.openxmlformats.org/officeDocument/2006/relationships/hyperlink" Target="https://conselho.saude.gov.br/images/oficio_circular_34_21_biobancos_pb.pdf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bvsms.saude.gov.br/bvs/saudelegis/cns/2007/res0370_08_03_2007.html" TargetMode="External"/><Relationship Id="rId19" Type="http://schemas.openxmlformats.org/officeDocument/2006/relationships/hyperlink" Target="https://drive.google.com/file/d/11ORPM3od3RES7wTu2Zc0Xi5UgrOmN_lf/view?usp=sharing" TargetMode="External"/><Relationship Id="rId14" Type="http://schemas.openxmlformats.org/officeDocument/2006/relationships/hyperlink" Target="https://drive.google.com/file/d/1BPZvfXnrA2JD3NC9JEaL_IGSYyMt1NDz/view?usp=sharing" TargetMode="External"/><Relationship Id="rId22" Type="http://schemas.openxmlformats.org/officeDocument/2006/relationships/hyperlink" Target="https://validar.iti.gov.br/" TargetMode="External"/><Relationship Id="rId27" Type="http://schemas.openxmlformats.org/officeDocument/2006/relationships/hyperlink" Target="https://youtu.be/bIYK_0luq4A" TargetMode="External"/><Relationship Id="rId30" Type="http://schemas.openxmlformats.org/officeDocument/2006/relationships/hyperlink" Target="https://bvsms.saude.gov.br/bvs/saudelegis/cns/2016/res0510_07_04_2016.html" TargetMode="External"/><Relationship Id="rId35" Type="http://schemas.openxmlformats.org/officeDocument/2006/relationships/hyperlink" Target="https://conselho.saude.gov.br/images/comissoes/conep/documentos/NORMAS-RESOLUCOES/Resoluo_n_251_-_1997_-_Frmacos_Vacinas_e_Testes_diagnsticos.pdf" TargetMode="External"/><Relationship Id="rId43" Type="http://schemas.openxmlformats.org/officeDocument/2006/relationships/hyperlink" Target="https://conselho.saude.gov.br/images/Resolucoes/2024/Reso738_-_Dispe_sobre_uso_de_bancos_de_dados_com_finalidade_de_pesquisa_cientfica_envolvendo_seres_humanos.pdf" TargetMode="External"/><Relationship Id="rId48" Type="http://schemas.openxmlformats.org/officeDocument/2006/relationships/hyperlink" Target="https://conselho.saude.gov.br/images/comissoes/conep/documentos/CARTAS/CartaCircular110.pdf" TargetMode="External"/><Relationship Id="rId56" Type="http://schemas.openxmlformats.org/officeDocument/2006/relationships/hyperlink" Target="https://drive.google.com/file/d/12zhLX2RB3o7gkCzjD_I8FYG1AB05F_db/view?usp=drivesdk" TargetMode="External"/><Relationship Id="rId64" Type="http://schemas.openxmlformats.org/officeDocument/2006/relationships/hyperlink" Target="https://conselho.saude.gov.br/images/comissoes/conep/documentos/CARTAS/CartaCircular038.pdf" TargetMode="External"/><Relationship Id="rId69" Type="http://schemas.openxmlformats.org/officeDocument/2006/relationships/hyperlink" Target="https://conselho.saude.gov.br/images/comissoes/conep/img/boletins/Cartilha_Direitos_Participantes_de_Pesquisa_2020.pdf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drive.google.com/file/d/1HMyO5lFfNpYPsKCRMLUCPGv9L-sX73zN/view?usp=sharing" TargetMode="External"/><Relationship Id="rId51" Type="http://schemas.openxmlformats.org/officeDocument/2006/relationships/hyperlink" Target="https://conselho.saude.gov.br/images/comissoes/conep/documentos/NORMAS-RESOLUCOES/Resoluo_n_441_-_2011_-_Armazenamento_de_Material_Biolgico.pdf" TargetMode="External"/><Relationship Id="rId72" Type="http://schemas.openxmlformats.org/officeDocument/2006/relationships/hyperlink" Target="https://conselho.saude.gov.br/images/comissoes/conep/documentos/NORMAS-RESOLUCOES/Resoluo_n_441_-_2011_-_Armazenamento_de_Material_Biolgico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1lOkW9owM3vYbOlHVCSXu9UZ5SLLlPuUk/view?usp=sharing" TargetMode="External"/><Relationship Id="rId17" Type="http://schemas.openxmlformats.org/officeDocument/2006/relationships/hyperlink" Target="https://drive.google.com/file/d/1bsV3yeSawb5LtB_Moroii-ZfQKtlE2UF/view?usp=sharing" TargetMode="External"/><Relationship Id="rId25" Type="http://schemas.openxmlformats.org/officeDocument/2006/relationships/hyperlink" Target="http://www.famaz.edu.br/portal/wp-content/uploads/2013/03/CHECK-LIST-TCLE.docx" TargetMode="External"/><Relationship Id="rId33" Type="http://schemas.openxmlformats.org/officeDocument/2006/relationships/hyperlink" Target="https://conselho.saude.gov.br/images/comissoes/conep/documentos/NORMAS-RESOLUCOES/Resoluo_n_340_-_2000__-_rea_Temtica_Especial_de_Gentica_Humana.pdf" TargetMode="External"/><Relationship Id="rId38" Type="http://schemas.openxmlformats.org/officeDocument/2006/relationships/hyperlink" Target="https://conselho.saude.gov.br/images/Resolucao_674_2022.pdf" TargetMode="External"/><Relationship Id="rId46" Type="http://schemas.openxmlformats.org/officeDocument/2006/relationships/hyperlink" Target="https://www.propq.ufscar.br/pt-br/assets/arquivos/etica/oficio-conep-orientacoes-acerca-do-artigo-1-o-da-resolucao-cns-n-o-510-de-7-de-abril-de-2016.pdf" TargetMode="External"/><Relationship Id="rId59" Type="http://schemas.openxmlformats.org/officeDocument/2006/relationships/hyperlink" Target="https://conselho.saude.gov.br/images/comissoes/conep/documentos/NORMAS-RESOLUCOES/Resoluo_n_346_-_2005__-_Projetos_Multicntricos.pdf" TargetMode="External"/><Relationship Id="rId67" Type="http://schemas.openxmlformats.org/officeDocument/2006/relationships/hyperlink" Target="https://conselho.saude.gov.br/images/Manual_de_Orientacao_Pendencias_comuns_em_protocolos_CHS_versao_23102023.pdf" TargetMode="External"/><Relationship Id="rId20" Type="http://schemas.openxmlformats.org/officeDocument/2006/relationships/hyperlink" Target="https://cep.pecege.com/educativo/" TargetMode="External"/><Relationship Id="rId41" Type="http://schemas.openxmlformats.org/officeDocument/2006/relationships/hyperlink" Target="https://conselho.saude.gov.br/images/comissoes/conep/documentos/CARTAS/CartaCircular166.pdf" TargetMode="External"/><Relationship Id="rId54" Type="http://schemas.openxmlformats.org/officeDocument/2006/relationships/hyperlink" Target="https://conselho.saude.gov.br/images/oficio_circular_34_21_biobancos_pb.pdf" TargetMode="External"/><Relationship Id="rId62" Type="http://schemas.openxmlformats.org/officeDocument/2006/relationships/hyperlink" Target="https://conselho.saude.gov.br/resolucoes/2011/Reso441.pdf" TargetMode="External"/><Relationship Id="rId70" Type="http://schemas.openxmlformats.org/officeDocument/2006/relationships/hyperlink" Target="https://conselho.saude.gov.br/Web_comissoes/conep/aquivos/documentos/MANUAL_ORIENTACAO_PENDENCIAS_FREQUENTES_PROTOCOLOS_PESQUISA_CLINICA_V1.pdf" TargetMode="External"/><Relationship Id="rId75" Type="http://schemas.openxmlformats.org/officeDocument/2006/relationships/hyperlink" Target="https://conselho.saude.gov.br/images/comissoes/conep/documentos/CARTAS/OficioCircular23_2022-NormatizacaousoConsentimentoAssentimentoEetrnicoPPeBiobanco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selho.saude.gov.br/images/comissoes/conep/documentos/PB/MANUAL_PESQUISADOR.pdf" TargetMode="External"/><Relationship Id="rId15" Type="http://schemas.openxmlformats.org/officeDocument/2006/relationships/hyperlink" Target="https://drive.google.com/file/d/1Fqma2xNeHqUAbPS8MSw0hKk2qAmswUyA/view?usp=sharing" TargetMode="External"/><Relationship Id="rId23" Type="http://schemas.openxmlformats.org/officeDocument/2006/relationships/hyperlink" Target="https://validar.iti.gov.br/" TargetMode="External"/><Relationship Id="rId28" Type="http://schemas.openxmlformats.org/officeDocument/2006/relationships/hyperlink" Target="https://conselho.saude.gov.br/images/comissoes/conep/documentos/NORMAS-RESOLUCOES/05-06-2020SEI-MS-0015131550-Carta_Circular.pdf" TargetMode="External"/><Relationship Id="rId36" Type="http://schemas.openxmlformats.org/officeDocument/2006/relationships/hyperlink" Target="https://conselho.saude.gov.br/images/Reso292.pdf" TargetMode="External"/><Relationship Id="rId49" Type="http://schemas.openxmlformats.org/officeDocument/2006/relationships/hyperlink" Target="https://conselho.saude.gov.br/images/comissoes/conep/documentos/CARTAS/CartaCircular166.pdf" TargetMode="External"/><Relationship Id="rId57" Type="http://schemas.openxmlformats.org/officeDocument/2006/relationships/hyperlink" Target="https://conselho.saude.gov.br/Web_comissoes/conep/aquivos/CNS%20%20Norma%20Operacional%20001%20-%20conep%20finalizada%2030-09.pdf" TargetMode="External"/><Relationship Id="rId10" Type="http://schemas.openxmlformats.org/officeDocument/2006/relationships/hyperlink" Target="https://drive.google.com/file/d/1l0h10b4NXjh8Gf6sWr0_shQKTQsJeD2o/view?usp=sharing" TargetMode="External"/><Relationship Id="rId31" Type="http://schemas.openxmlformats.org/officeDocument/2006/relationships/hyperlink" Target="https://conselho.saude.gov.br/images/comissoes/conep/documentos/CARTAS/CartaCircular172.pdf" TargetMode="External"/><Relationship Id="rId44" Type="http://schemas.openxmlformats.org/officeDocument/2006/relationships/hyperlink" Target="https://conselho.saude.gov.br/resolucoes/2018/Reso580.pdf" TargetMode="External"/><Relationship Id="rId52" Type="http://schemas.openxmlformats.org/officeDocument/2006/relationships/hyperlink" Target="https://bvsms.saude.gov.br/bvs/saudelegis/gm/2011/prt2201_14_09_2011.html" TargetMode="External"/><Relationship Id="rId60" Type="http://schemas.openxmlformats.org/officeDocument/2006/relationships/hyperlink" Target="https://bvsms.saude.gov.br/bvs/saudelegis/cns/1997/res0240_05_06_1997.html" TargetMode="External"/><Relationship Id="rId65" Type="http://schemas.openxmlformats.org/officeDocument/2006/relationships/hyperlink" Target="https://bvs.saude.gov.br/bvs/saudelegis/anvisa/2015/rdc0010_20_02_2015.pdf" TargetMode="External"/><Relationship Id="rId73" Type="http://schemas.openxmlformats.org/officeDocument/2006/relationships/hyperlink" Target="https://conselho.saude.gov.br/images/comissoes/conep/documentos/NORMAS-RESOLUCOES/Portaria_MS_n%C2%BA_2.201_de_20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mtuHqxXGc-BKryxHkftCPfgKLCWN3dhj/view?usp=sharing" TargetMode="External"/><Relationship Id="rId13" Type="http://schemas.openxmlformats.org/officeDocument/2006/relationships/hyperlink" Target="https://drive.google.com/file/d/1AwSvpHyv5scMivcSF0eF1k5VED_y6_Ke/view?usp=sharing" TargetMode="External"/><Relationship Id="rId18" Type="http://schemas.openxmlformats.org/officeDocument/2006/relationships/hyperlink" Target="https://drive.google.com/file/d/1Tgovy0mL-wXmPCT5mwen8LadpidXwED1/view?usp=sharing" TargetMode="External"/><Relationship Id="rId39" Type="http://schemas.openxmlformats.org/officeDocument/2006/relationships/hyperlink" Target="https://www.planalto.gov.br/ccivil_03/_ato2015-2018/2018/lei/l13709.htm" TargetMode="External"/><Relationship Id="rId34" Type="http://schemas.openxmlformats.org/officeDocument/2006/relationships/hyperlink" Target="https://www.propq.ufscar.br/pt-br/assets/arquivos/etica/resolucao-441.pdf" TargetMode="External"/><Relationship Id="rId50" Type="http://schemas.openxmlformats.org/officeDocument/2006/relationships/hyperlink" Target="https://www.planalto.gov.br/ccivil_03/_ato2015-2018/2018/lei/l13787.htm" TargetMode="External"/><Relationship Id="rId55" Type="http://schemas.openxmlformats.org/officeDocument/2006/relationships/hyperlink" Target="https://conselho.saude.gov.br/images/comissoes/conep/documentos/CARTAS/OficioCircular23_2022-NormatizacaousoConsentimentoAssentimentoEetrnicoPPeBiobancos.pdf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drive.google.com/file/d/1EJe65IsvsTkwBb6dlRVWi8RmBd3xFak0/view?usp=sharing" TargetMode="External"/><Relationship Id="rId71" Type="http://schemas.openxmlformats.org/officeDocument/2006/relationships/hyperlink" Target="https://conselho.saude.gov.br/images/Manual_de_Orientacao_Pendencias_comuns_em_protocolos_CHS_versao_23102023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v.br/ebserh/pt-br/ensino-e-pesquisa/pesquisa-clinica/resolucao-466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6306</Words>
  <Characters>34054</Characters>
  <Application>Microsoft Office Word</Application>
  <DocSecurity>0</DocSecurity>
  <Lines>283</Lines>
  <Paragraphs>80</Paragraphs>
  <ScaleCrop>false</ScaleCrop>
  <Company/>
  <LinksUpToDate>false</LinksUpToDate>
  <CharactersWithSpaces>40280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Helena Chaves</dc:creator>
  <cp:keywords/>
  <dc:description/>
  <cp:lastModifiedBy>Rosa Helena Chaves</cp:lastModifiedBy>
  <cp:revision>244</cp:revision>
  <dcterms:created xsi:type="dcterms:W3CDTF">2023-12-28T15:06:00Z</dcterms:created>
  <dcterms:modified xsi:type="dcterms:W3CDTF">2024-03-15T14:00:00Z</dcterms:modified>
</cp:coreProperties>
</file>